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44213" w14:textId="77777777" w:rsidR="0083316C" w:rsidRDefault="0083316C" w:rsidP="008C0065">
      <w:pPr>
        <w:tabs>
          <w:tab w:val="left" w:pos="851"/>
          <w:tab w:val="left" w:pos="5103"/>
          <w:tab w:val="left" w:pos="5954"/>
        </w:tabs>
        <w:ind w:right="-3764"/>
        <w:rPr>
          <w:sz w:val="22"/>
        </w:rPr>
      </w:pPr>
      <w:bookmarkStart w:id="0" w:name="_GoBack"/>
      <w:bookmarkEnd w:id="0"/>
    </w:p>
    <w:p w14:paraId="3517978A" w14:textId="77777777" w:rsidR="004F044E" w:rsidRPr="00C430FE" w:rsidRDefault="004F044E" w:rsidP="00C430FE">
      <w:pPr>
        <w:tabs>
          <w:tab w:val="left" w:pos="851"/>
          <w:tab w:val="left" w:pos="5103"/>
          <w:tab w:val="left" w:pos="5954"/>
        </w:tabs>
        <w:ind w:right="-3764"/>
        <w:jc w:val="center"/>
        <w:rPr>
          <w:b/>
          <w:caps/>
          <w:sz w:val="22"/>
          <w:lang w:val="en-US"/>
        </w:rPr>
      </w:pPr>
    </w:p>
    <w:p w14:paraId="651D4B4B" w14:textId="77777777" w:rsidR="00C430FE" w:rsidRPr="00C430FE" w:rsidRDefault="001E748E">
      <w:pPr>
        <w:suppressAutoHyphens/>
        <w:jc w:val="center"/>
        <w:rPr>
          <w:b/>
          <w:sz w:val="22"/>
        </w:rPr>
      </w:pPr>
      <w:r w:rsidRPr="007453C3">
        <w:rPr>
          <w:b/>
          <w:bCs/>
          <w:sz w:val="28"/>
          <w:szCs w:val="28"/>
        </w:rPr>
        <w:t xml:space="preserve">OBSERVING SYSTEM SIMULATION EXPERIMENTS FOR </w:t>
      </w:r>
      <w:r>
        <w:rPr>
          <w:b/>
          <w:bCs/>
          <w:sz w:val="28"/>
          <w:szCs w:val="28"/>
        </w:rPr>
        <w:t xml:space="preserve">SPACE-BASED </w:t>
      </w:r>
      <w:r w:rsidRPr="007453C3">
        <w:rPr>
          <w:b/>
          <w:bCs/>
          <w:sz w:val="28"/>
          <w:szCs w:val="28"/>
        </w:rPr>
        <w:t>DOPPLER WIND LIDAR OBSERVATIONS</w:t>
      </w:r>
    </w:p>
    <w:p w14:paraId="2FDE64FF" w14:textId="77777777" w:rsidR="00C430FE" w:rsidRDefault="00C430FE">
      <w:pPr>
        <w:suppressAutoHyphens/>
        <w:jc w:val="center"/>
        <w:rPr>
          <w:sz w:val="22"/>
        </w:rPr>
      </w:pPr>
    </w:p>
    <w:p w14:paraId="01D561EF" w14:textId="77777777" w:rsidR="004F044E" w:rsidRDefault="001E748E">
      <w:pPr>
        <w:suppressAutoHyphens/>
        <w:jc w:val="center"/>
        <w:rPr>
          <w:sz w:val="22"/>
        </w:rPr>
      </w:pPr>
      <w:proofErr w:type="spellStart"/>
      <w:r w:rsidRPr="007453C3">
        <w:rPr>
          <w:b/>
          <w:bCs/>
        </w:rPr>
        <w:t>Zaizhong</w:t>
      </w:r>
      <w:proofErr w:type="spellEnd"/>
      <w:r w:rsidRPr="007453C3">
        <w:rPr>
          <w:b/>
          <w:bCs/>
        </w:rPr>
        <w:t xml:space="preserve"> Ma</w:t>
      </w:r>
      <w:r>
        <w:rPr>
          <w:b/>
          <w:bCs/>
          <w:vertAlign w:val="superscript"/>
        </w:rPr>
        <w:t>1</w:t>
      </w:r>
      <w:proofErr w:type="gramStart"/>
      <w:r>
        <w:rPr>
          <w:b/>
          <w:bCs/>
          <w:vertAlign w:val="superscript"/>
        </w:rPr>
        <w:t>,2</w:t>
      </w:r>
      <w:proofErr w:type="gramEnd"/>
      <w:r w:rsidR="00E25D57">
        <w:t>, Lars Peter</w:t>
      </w:r>
      <w:r w:rsidRPr="007453C3">
        <w:t xml:space="preserve"> Riishojgaard</w:t>
      </w:r>
      <w:r>
        <w:rPr>
          <w:vertAlign w:val="superscript"/>
        </w:rPr>
        <w:t>1,2</w:t>
      </w:r>
      <w:r w:rsidRPr="007453C3">
        <w:t>, M</w:t>
      </w:r>
      <w:r w:rsidR="00E25D57">
        <w:t>ichiko</w:t>
      </w:r>
      <w:r w:rsidRPr="007453C3">
        <w:t xml:space="preserve"> Masutani</w:t>
      </w:r>
      <w:r>
        <w:rPr>
          <w:vertAlign w:val="superscript"/>
        </w:rPr>
        <w:t>3</w:t>
      </w:r>
      <w:r w:rsidRPr="007453C3">
        <w:t>, and J</w:t>
      </w:r>
      <w:r w:rsidR="00E25D57">
        <w:t>ohn S</w:t>
      </w:r>
      <w:r w:rsidRPr="007453C3">
        <w:t>. Woollen</w:t>
      </w:r>
      <w:r>
        <w:rPr>
          <w:vertAlign w:val="superscript"/>
        </w:rPr>
        <w:t>3</w:t>
      </w:r>
    </w:p>
    <w:p w14:paraId="721AB263" w14:textId="77777777" w:rsidR="001E748E" w:rsidRPr="003C589D" w:rsidRDefault="001E748E" w:rsidP="001E748E">
      <w:pPr>
        <w:jc w:val="center"/>
        <w:rPr>
          <w:bCs/>
        </w:rPr>
      </w:pPr>
      <w:r w:rsidRPr="003C589D">
        <w:rPr>
          <w:bCs/>
          <w:vertAlign w:val="superscript"/>
        </w:rPr>
        <w:t>1</w:t>
      </w:r>
      <w:r w:rsidRPr="003C589D">
        <w:rPr>
          <w:bCs/>
        </w:rPr>
        <w:t>NOAA/JCSDA, College Park, MD</w:t>
      </w:r>
    </w:p>
    <w:p w14:paraId="053A7263" w14:textId="77777777" w:rsidR="001E748E" w:rsidRPr="003C589D" w:rsidRDefault="001E748E" w:rsidP="001E748E">
      <w:pPr>
        <w:jc w:val="center"/>
        <w:rPr>
          <w:bCs/>
        </w:rPr>
      </w:pPr>
      <w:r w:rsidRPr="003C589D">
        <w:rPr>
          <w:bCs/>
          <w:vertAlign w:val="superscript"/>
        </w:rPr>
        <w:t>2</w:t>
      </w:r>
      <w:r w:rsidRPr="003C589D">
        <w:rPr>
          <w:bCs/>
        </w:rPr>
        <w:t>Univ. of Maryland/ESSIC, MD</w:t>
      </w:r>
    </w:p>
    <w:p w14:paraId="2E42F218" w14:textId="77777777" w:rsidR="001E748E" w:rsidRPr="003C589D" w:rsidRDefault="001E748E" w:rsidP="001E748E">
      <w:pPr>
        <w:jc w:val="center"/>
        <w:rPr>
          <w:bCs/>
        </w:rPr>
      </w:pPr>
      <w:r w:rsidRPr="003C589D">
        <w:rPr>
          <w:bCs/>
          <w:vertAlign w:val="superscript"/>
        </w:rPr>
        <w:t>3</w:t>
      </w:r>
      <w:r w:rsidRPr="003C589D">
        <w:rPr>
          <w:bCs/>
        </w:rPr>
        <w:t>NOAA/EMC, College Park, MD</w:t>
      </w:r>
    </w:p>
    <w:p w14:paraId="594E4A0D" w14:textId="77777777" w:rsidR="004F044E" w:rsidRDefault="004F044E">
      <w:pPr>
        <w:suppressAutoHyphens/>
        <w:rPr>
          <w:sz w:val="22"/>
        </w:rPr>
      </w:pPr>
    </w:p>
    <w:p w14:paraId="2B7BAB91" w14:textId="77777777" w:rsidR="004F044E" w:rsidRDefault="004F044E">
      <w:pPr>
        <w:suppressAutoHyphens/>
      </w:pPr>
    </w:p>
    <w:p w14:paraId="4271A128" w14:textId="77777777" w:rsidR="004F044E" w:rsidRDefault="004F044E">
      <w:pPr>
        <w:suppressAutoHyphens/>
        <w:jc w:val="center"/>
        <w:rPr>
          <w:caps/>
          <w:sz w:val="22"/>
        </w:rPr>
      </w:pPr>
      <w:r>
        <w:rPr>
          <w:caps/>
          <w:sz w:val="22"/>
        </w:rPr>
        <w:t>Abstract</w:t>
      </w:r>
    </w:p>
    <w:p w14:paraId="1C406050" w14:textId="77777777" w:rsidR="004F044E" w:rsidRDefault="004F044E">
      <w:pPr>
        <w:suppressAutoHyphens/>
        <w:rPr>
          <w:sz w:val="22"/>
        </w:rPr>
      </w:pPr>
    </w:p>
    <w:p w14:paraId="6CBB9C4D" w14:textId="77777777" w:rsidR="007121A5" w:rsidRPr="007121A5" w:rsidRDefault="007121A5" w:rsidP="007121A5">
      <w:pPr>
        <w:ind w:firstLine="720"/>
        <w:rPr>
          <w:sz w:val="22"/>
          <w:szCs w:val="22"/>
        </w:rPr>
      </w:pPr>
      <w:r w:rsidRPr="007121A5">
        <w:rPr>
          <w:sz w:val="22"/>
          <w:szCs w:val="22"/>
        </w:rPr>
        <w:t>The three-dimensional global wind field is the most important remaining measurement needed to accurately assess the dynamics of the atmosphere. Wind information in the tropics, high latitudes, and stratosphere, is particularly deficient.  Furthermore, only a small fraction of the atmosphere is sampled in terms of wind profiles.  This limits our ability to optimally specify initial conditions for numerical weather prediction (NWP) models and our understanding of several key climate change issues.</w:t>
      </w:r>
    </w:p>
    <w:p w14:paraId="74681B7F" w14:textId="77777777" w:rsidR="007121A5" w:rsidRPr="007121A5" w:rsidRDefault="007121A5" w:rsidP="007121A5">
      <w:pPr>
        <w:ind w:firstLine="720"/>
        <w:rPr>
          <w:sz w:val="22"/>
          <w:szCs w:val="22"/>
        </w:rPr>
      </w:pPr>
    </w:p>
    <w:p w14:paraId="58F3DC22" w14:textId="77777777" w:rsidR="007121A5" w:rsidRPr="007121A5" w:rsidRDefault="007121A5" w:rsidP="007121A5">
      <w:pPr>
        <w:ind w:firstLine="720"/>
        <w:rPr>
          <w:sz w:val="22"/>
          <w:szCs w:val="22"/>
        </w:rPr>
      </w:pPr>
      <w:r w:rsidRPr="007121A5">
        <w:rPr>
          <w:sz w:val="22"/>
          <w:szCs w:val="22"/>
        </w:rPr>
        <w:t xml:space="preserve">Because of its extensive wind-measurement heritage (since 1968) and especially the rapid recent technology advances, Doppler </w:t>
      </w:r>
      <w:proofErr w:type="spellStart"/>
      <w:r w:rsidRPr="007121A5">
        <w:rPr>
          <w:sz w:val="22"/>
          <w:szCs w:val="22"/>
        </w:rPr>
        <w:t>lidar</w:t>
      </w:r>
      <w:proofErr w:type="spellEnd"/>
      <w:r w:rsidRPr="007121A5">
        <w:rPr>
          <w:sz w:val="22"/>
          <w:szCs w:val="22"/>
        </w:rPr>
        <w:t xml:space="preserve"> has reached a level of maturity required for a space-based mission.  The Optical </w:t>
      </w:r>
      <w:proofErr w:type="spellStart"/>
      <w:r w:rsidRPr="007121A5">
        <w:rPr>
          <w:sz w:val="22"/>
          <w:szCs w:val="22"/>
        </w:rPr>
        <w:t>Autocovariance</w:t>
      </w:r>
      <w:proofErr w:type="spellEnd"/>
      <w:r w:rsidRPr="007121A5">
        <w:rPr>
          <w:sz w:val="22"/>
          <w:szCs w:val="22"/>
        </w:rPr>
        <w:t xml:space="preserve"> Wind </w:t>
      </w:r>
      <w:proofErr w:type="spellStart"/>
      <w:r w:rsidRPr="007121A5">
        <w:rPr>
          <w:sz w:val="22"/>
          <w:szCs w:val="22"/>
        </w:rPr>
        <w:t>Lidar</w:t>
      </w:r>
      <w:proofErr w:type="spellEnd"/>
      <w:r w:rsidRPr="007121A5">
        <w:rPr>
          <w:sz w:val="22"/>
          <w:szCs w:val="22"/>
        </w:rPr>
        <w:t xml:space="preserve"> (OAWL) concept, which funded by NASA, is expected to provide global wind profile observations with high vertical resolution, precision, and accuracy. The OAWL system uses a direct detection optical-</w:t>
      </w:r>
      <w:proofErr w:type="spellStart"/>
      <w:r w:rsidRPr="007121A5">
        <w:rPr>
          <w:sz w:val="22"/>
          <w:szCs w:val="22"/>
        </w:rPr>
        <w:t>autocovariance</w:t>
      </w:r>
      <w:proofErr w:type="spellEnd"/>
      <w:r w:rsidRPr="007121A5">
        <w:rPr>
          <w:sz w:val="22"/>
          <w:szCs w:val="22"/>
        </w:rPr>
        <w:t xml:space="preserve"> technique to measure winds from aerosol backscatter and can operate in a continuous two-look configuration. The assimilation of space-based Doppler wind </w:t>
      </w:r>
      <w:proofErr w:type="spellStart"/>
      <w:r w:rsidRPr="007121A5">
        <w:rPr>
          <w:sz w:val="22"/>
          <w:szCs w:val="22"/>
        </w:rPr>
        <w:t>LIght</w:t>
      </w:r>
      <w:proofErr w:type="spellEnd"/>
      <w:r w:rsidRPr="007121A5">
        <w:rPr>
          <w:sz w:val="22"/>
          <w:szCs w:val="22"/>
        </w:rPr>
        <w:t xml:space="preserve"> Detection And Ranging (</w:t>
      </w:r>
      <w:proofErr w:type="spellStart"/>
      <w:r w:rsidRPr="007121A5">
        <w:rPr>
          <w:sz w:val="22"/>
          <w:szCs w:val="22"/>
        </w:rPr>
        <w:t>Lidar</w:t>
      </w:r>
      <w:proofErr w:type="spellEnd"/>
      <w:r w:rsidRPr="007121A5">
        <w:rPr>
          <w:sz w:val="22"/>
          <w:szCs w:val="22"/>
        </w:rPr>
        <w:t xml:space="preserve">) from the OAWL concept is being conducted in the Observing System Simulation Experiments (OSSEs) at the Joint </w:t>
      </w:r>
      <w:proofErr w:type="spellStart"/>
      <w:r w:rsidRPr="007121A5">
        <w:rPr>
          <w:sz w:val="22"/>
          <w:szCs w:val="22"/>
        </w:rPr>
        <w:t>Center</w:t>
      </w:r>
      <w:proofErr w:type="spellEnd"/>
      <w:r w:rsidRPr="007121A5">
        <w:rPr>
          <w:sz w:val="22"/>
          <w:szCs w:val="22"/>
        </w:rPr>
        <w:t xml:space="preserve"> for Satellite and Data Assimilation (JCSDA). </w:t>
      </w:r>
    </w:p>
    <w:p w14:paraId="1E50EE14" w14:textId="77777777" w:rsidR="007121A5" w:rsidRPr="007121A5" w:rsidRDefault="007121A5" w:rsidP="007121A5">
      <w:pPr>
        <w:ind w:firstLine="720"/>
        <w:rPr>
          <w:sz w:val="22"/>
          <w:szCs w:val="22"/>
        </w:rPr>
      </w:pPr>
    </w:p>
    <w:p w14:paraId="21CA340F" w14:textId="77777777" w:rsidR="007121A5" w:rsidRPr="007121A5" w:rsidRDefault="007121A5" w:rsidP="007121A5">
      <w:pPr>
        <w:ind w:firstLine="720"/>
        <w:rPr>
          <w:sz w:val="22"/>
          <w:szCs w:val="22"/>
        </w:rPr>
      </w:pPr>
      <w:r w:rsidRPr="007121A5">
        <w:rPr>
          <w:sz w:val="22"/>
          <w:szCs w:val="22"/>
        </w:rPr>
        <w:t xml:space="preserve">This paper sets out to assess the expected impact of Doppler wind </w:t>
      </w:r>
      <w:proofErr w:type="spellStart"/>
      <w:r w:rsidRPr="007121A5">
        <w:rPr>
          <w:sz w:val="22"/>
          <w:szCs w:val="22"/>
        </w:rPr>
        <w:t>lidar</w:t>
      </w:r>
      <w:proofErr w:type="spellEnd"/>
      <w:r w:rsidRPr="007121A5">
        <w:rPr>
          <w:sz w:val="22"/>
          <w:szCs w:val="22"/>
        </w:rPr>
        <w:t xml:space="preserve"> measurements from OAWL concept in meteorological analyses and forecasts. To this end, the National </w:t>
      </w:r>
      <w:proofErr w:type="spellStart"/>
      <w:r w:rsidRPr="007121A5">
        <w:rPr>
          <w:sz w:val="22"/>
          <w:szCs w:val="22"/>
        </w:rPr>
        <w:t>Centers</w:t>
      </w:r>
      <w:proofErr w:type="spellEnd"/>
      <w:r w:rsidRPr="007121A5">
        <w:rPr>
          <w:sz w:val="22"/>
          <w:szCs w:val="22"/>
        </w:rPr>
        <w:t xml:space="preserve"> for Environmental Prediction (NCEP) Global Data Assimilation System [</w:t>
      </w:r>
      <w:proofErr w:type="spellStart"/>
      <w:r w:rsidRPr="007121A5">
        <w:rPr>
          <w:sz w:val="22"/>
          <w:szCs w:val="22"/>
        </w:rPr>
        <w:t>Gridpoint</w:t>
      </w:r>
      <w:proofErr w:type="spellEnd"/>
      <w:r w:rsidRPr="007121A5">
        <w:rPr>
          <w:sz w:val="22"/>
          <w:szCs w:val="22"/>
        </w:rPr>
        <w:t xml:space="preserve"> Statistical Interpolation/Global Forecast System (GSI/GFS)] is used, at a resolution of T382-64 layers, as the assimilation system and forecast model in this </w:t>
      </w:r>
      <w:proofErr w:type="spellStart"/>
      <w:r w:rsidRPr="007121A5">
        <w:rPr>
          <w:sz w:val="22"/>
          <w:szCs w:val="22"/>
        </w:rPr>
        <w:t>lidar</w:t>
      </w:r>
      <w:proofErr w:type="spellEnd"/>
      <w:r w:rsidRPr="007121A5">
        <w:rPr>
          <w:sz w:val="22"/>
          <w:szCs w:val="22"/>
        </w:rPr>
        <w:t xml:space="preserve"> OSSE study, and a set of one-month assimilation and forecast experiments from July 28 to August 27, 2005 have been set up and executed. The impacts from the OAWL </w:t>
      </w:r>
      <w:proofErr w:type="spellStart"/>
      <w:r w:rsidRPr="007121A5">
        <w:rPr>
          <w:sz w:val="22"/>
          <w:szCs w:val="22"/>
        </w:rPr>
        <w:t>lidar</w:t>
      </w:r>
      <w:proofErr w:type="spellEnd"/>
      <w:r w:rsidRPr="007121A5">
        <w:rPr>
          <w:sz w:val="22"/>
          <w:szCs w:val="22"/>
        </w:rPr>
        <w:t xml:space="preserve"> wind are assessed by comparing the forecast results through 168 hours in this period. The Root-Mean Squared Error (RMSE) of wind vector and anomaly correlations (AC) of </w:t>
      </w:r>
      <w:proofErr w:type="spellStart"/>
      <w:r w:rsidRPr="007121A5">
        <w:rPr>
          <w:sz w:val="22"/>
          <w:szCs w:val="22"/>
        </w:rPr>
        <w:t>geopotential</w:t>
      </w:r>
      <w:proofErr w:type="spellEnd"/>
      <w:r w:rsidRPr="007121A5">
        <w:rPr>
          <w:sz w:val="22"/>
          <w:szCs w:val="22"/>
        </w:rPr>
        <w:t xml:space="preserve"> height forecasts are investigated carefully against Nature Run. Forecast impact experiments with OAWL </w:t>
      </w:r>
      <w:proofErr w:type="spellStart"/>
      <w:r w:rsidRPr="007121A5">
        <w:rPr>
          <w:sz w:val="22"/>
          <w:szCs w:val="22"/>
        </w:rPr>
        <w:t>Lidar</w:t>
      </w:r>
      <w:proofErr w:type="spellEnd"/>
      <w:r w:rsidRPr="007121A5">
        <w:rPr>
          <w:sz w:val="22"/>
          <w:szCs w:val="22"/>
        </w:rPr>
        <w:t xml:space="preserve"> measurements assimilated into the NECP operational model are a clear indication of the value of </w:t>
      </w:r>
      <w:proofErr w:type="spellStart"/>
      <w:r w:rsidRPr="007121A5">
        <w:rPr>
          <w:sz w:val="22"/>
          <w:szCs w:val="22"/>
        </w:rPr>
        <w:t>lidar</w:t>
      </w:r>
      <w:proofErr w:type="spellEnd"/>
      <w:r w:rsidRPr="007121A5">
        <w:rPr>
          <w:sz w:val="22"/>
          <w:szCs w:val="22"/>
        </w:rPr>
        <w:t xml:space="preserve">-measured wind profiles.  </w:t>
      </w:r>
    </w:p>
    <w:p w14:paraId="653BDF2A" w14:textId="77777777" w:rsidR="004F044E" w:rsidRPr="004E2916" w:rsidRDefault="004F044E" w:rsidP="004E2916">
      <w:pPr>
        <w:suppressAutoHyphens/>
        <w:jc w:val="both"/>
        <w:rPr>
          <w:spacing w:val="-2"/>
          <w:sz w:val="22"/>
        </w:rPr>
      </w:pPr>
    </w:p>
    <w:sectPr w:rsidR="004F044E" w:rsidRPr="004E2916" w:rsidSect="005F4BA9">
      <w:pgSz w:w="11906" w:h="16838" w:code="9"/>
      <w:pgMar w:top="1440" w:right="1440" w:bottom="1440" w:left="1440" w:header="72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582FF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6547A0"/>
    <w:rsid w:val="00007073"/>
    <w:rsid w:val="00041E1A"/>
    <w:rsid w:val="0006637C"/>
    <w:rsid w:val="0006725B"/>
    <w:rsid w:val="001273A5"/>
    <w:rsid w:val="0013343B"/>
    <w:rsid w:val="001845C2"/>
    <w:rsid w:val="001E748E"/>
    <w:rsid w:val="00232BF6"/>
    <w:rsid w:val="00260A40"/>
    <w:rsid w:val="002839A6"/>
    <w:rsid w:val="002A2A3B"/>
    <w:rsid w:val="002E7AAC"/>
    <w:rsid w:val="00306E16"/>
    <w:rsid w:val="004005DA"/>
    <w:rsid w:val="004262E0"/>
    <w:rsid w:val="00455D59"/>
    <w:rsid w:val="00492FDF"/>
    <w:rsid w:val="004968CF"/>
    <w:rsid w:val="004E2916"/>
    <w:rsid w:val="004F044E"/>
    <w:rsid w:val="004F5A80"/>
    <w:rsid w:val="0054052C"/>
    <w:rsid w:val="005929F7"/>
    <w:rsid w:val="005F262C"/>
    <w:rsid w:val="005F4BA9"/>
    <w:rsid w:val="00602202"/>
    <w:rsid w:val="006123FF"/>
    <w:rsid w:val="00642561"/>
    <w:rsid w:val="00651CE8"/>
    <w:rsid w:val="006547A0"/>
    <w:rsid w:val="006757D1"/>
    <w:rsid w:val="00691943"/>
    <w:rsid w:val="006C5452"/>
    <w:rsid w:val="006D54B7"/>
    <w:rsid w:val="006F5D2D"/>
    <w:rsid w:val="006F7E6F"/>
    <w:rsid w:val="00712180"/>
    <w:rsid w:val="007121A5"/>
    <w:rsid w:val="00723AEA"/>
    <w:rsid w:val="00736D1F"/>
    <w:rsid w:val="00742E04"/>
    <w:rsid w:val="00786630"/>
    <w:rsid w:val="00791A97"/>
    <w:rsid w:val="0083316C"/>
    <w:rsid w:val="0084414F"/>
    <w:rsid w:val="00892835"/>
    <w:rsid w:val="008C0065"/>
    <w:rsid w:val="008E6B09"/>
    <w:rsid w:val="00911250"/>
    <w:rsid w:val="00932029"/>
    <w:rsid w:val="00994DCE"/>
    <w:rsid w:val="00A01014"/>
    <w:rsid w:val="00A20A7E"/>
    <w:rsid w:val="00A7228F"/>
    <w:rsid w:val="00A93754"/>
    <w:rsid w:val="00AB79E2"/>
    <w:rsid w:val="00AC120E"/>
    <w:rsid w:val="00AD6367"/>
    <w:rsid w:val="00AE0A33"/>
    <w:rsid w:val="00B2173F"/>
    <w:rsid w:val="00B30C5E"/>
    <w:rsid w:val="00B36E4F"/>
    <w:rsid w:val="00B437FA"/>
    <w:rsid w:val="00B510C7"/>
    <w:rsid w:val="00B626BB"/>
    <w:rsid w:val="00B952FE"/>
    <w:rsid w:val="00BC0191"/>
    <w:rsid w:val="00BC2549"/>
    <w:rsid w:val="00BC296C"/>
    <w:rsid w:val="00BC7A9E"/>
    <w:rsid w:val="00BE2858"/>
    <w:rsid w:val="00BF385A"/>
    <w:rsid w:val="00C430FE"/>
    <w:rsid w:val="00C91135"/>
    <w:rsid w:val="00C91439"/>
    <w:rsid w:val="00CC5097"/>
    <w:rsid w:val="00CE1E4C"/>
    <w:rsid w:val="00D23962"/>
    <w:rsid w:val="00D90648"/>
    <w:rsid w:val="00DA0197"/>
    <w:rsid w:val="00DC574B"/>
    <w:rsid w:val="00E06AE6"/>
    <w:rsid w:val="00E25D57"/>
    <w:rsid w:val="00E720FD"/>
    <w:rsid w:val="00E84034"/>
    <w:rsid w:val="00EF7F4C"/>
    <w:rsid w:val="00F05941"/>
    <w:rsid w:val="00F419C7"/>
    <w:rsid w:val="00F4381A"/>
    <w:rsid w:val="00F83708"/>
    <w:rsid w:val="00FA4159"/>
    <w:rsid w:val="00FA4FE7"/>
    <w:rsid w:val="00FF7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D91C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BA9"/>
    <w:rPr>
      <w:lang w:val="en-GB"/>
    </w:rPr>
  </w:style>
  <w:style w:type="paragraph" w:styleId="Overskrift1">
    <w:name w:val="heading 1"/>
    <w:basedOn w:val="Normal"/>
    <w:next w:val="Normal"/>
    <w:qFormat/>
    <w:rsid w:val="005F4BA9"/>
    <w:pPr>
      <w:keepNext/>
      <w:tabs>
        <w:tab w:val="left" w:pos="1985"/>
      </w:tabs>
      <w:jc w:val="both"/>
      <w:outlineLvl w:val="0"/>
    </w:pPr>
    <w:rPr>
      <w:sz w:val="24"/>
    </w:rPr>
  </w:style>
  <w:style w:type="paragraph" w:styleId="Overskrift2">
    <w:name w:val="heading 2"/>
    <w:basedOn w:val="Normal"/>
    <w:next w:val="Normal"/>
    <w:qFormat/>
    <w:rsid w:val="005F4BA9"/>
    <w:pPr>
      <w:keepNext/>
      <w:jc w:val="both"/>
      <w:outlineLvl w:val="1"/>
    </w:pPr>
    <w:rPr>
      <w:b/>
      <w:sz w:val="24"/>
    </w:rPr>
  </w:style>
  <w:style w:type="paragraph" w:styleId="Overskrift3">
    <w:name w:val="heading 3"/>
    <w:basedOn w:val="Normal"/>
    <w:next w:val="Normal"/>
    <w:qFormat/>
    <w:rsid w:val="005F4BA9"/>
    <w:pPr>
      <w:keepNext/>
      <w:tabs>
        <w:tab w:val="left" w:pos="6663"/>
      </w:tabs>
      <w:outlineLvl w:val="2"/>
    </w:pPr>
    <w:rPr>
      <w:sz w:val="24"/>
    </w:rPr>
  </w:style>
  <w:style w:type="paragraph" w:styleId="Overskrift4">
    <w:name w:val="heading 4"/>
    <w:basedOn w:val="Normal"/>
    <w:next w:val="Normal"/>
    <w:qFormat/>
    <w:rsid w:val="005F4BA9"/>
    <w:pPr>
      <w:keepNext/>
      <w:jc w:val="center"/>
      <w:outlineLvl w:val="3"/>
    </w:pPr>
    <w:rPr>
      <w:b/>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rsid w:val="005F4BA9"/>
    <w:pPr>
      <w:jc w:val="both"/>
    </w:pPr>
    <w:rPr>
      <w:sz w:val="24"/>
    </w:rPr>
  </w:style>
  <w:style w:type="paragraph" w:styleId="Brdtekst2">
    <w:name w:val="Body Text 2"/>
    <w:basedOn w:val="Normal"/>
    <w:rsid w:val="005F4BA9"/>
    <w:pPr>
      <w:tabs>
        <w:tab w:val="left" w:pos="6663"/>
      </w:tabs>
    </w:pPr>
    <w:rPr>
      <w:sz w:val="24"/>
    </w:rPr>
  </w:style>
  <w:style w:type="character" w:styleId="Llink">
    <w:name w:val="Hyperlink"/>
    <w:rsid w:val="005F4BA9"/>
    <w:rPr>
      <w:color w:val="0000FF"/>
      <w:u w:val="single"/>
    </w:rPr>
  </w:style>
  <w:style w:type="character" w:styleId="BesgtLink">
    <w:name w:val="FollowedHyperlink"/>
    <w:rsid w:val="005F4BA9"/>
    <w:rPr>
      <w:color w:val="800080"/>
      <w:u w:val="single"/>
    </w:rPr>
  </w:style>
  <w:style w:type="paragraph" w:styleId="Brdtekst3">
    <w:name w:val="Body Text 3"/>
    <w:basedOn w:val="Normal"/>
    <w:rsid w:val="005F4BA9"/>
    <w:rPr>
      <w:snapToGrid w:val="0"/>
      <w:sz w:val="22"/>
    </w:rPr>
  </w:style>
  <w:style w:type="paragraph" w:styleId="FormateretHTML">
    <w:name w:val="HTML Preformatted"/>
    <w:basedOn w:val="Normal"/>
    <w:rsid w:val="00DA0197"/>
    <w:rPr>
      <w:rFonts w:ascii="Courier New" w:hAnsi="Courier New" w:cs="Courier New"/>
    </w:rPr>
  </w:style>
  <w:style w:type="paragraph" w:styleId="Markeringsbobletekst">
    <w:name w:val="Balloon Text"/>
    <w:basedOn w:val="Normal"/>
    <w:semiHidden/>
    <w:rsid w:val="00AE0A33"/>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06151">
      <w:bodyDiv w:val="1"/>
      <w:marLeft w:val="0"/>
      <w:marRight w:val="0"/>
      <w:marTop w:val="0"/>
      <w:marBottom w:val="0"/>
      <w:divBdr>
        <w:top w:val="none" w:sz="0" w:space="0" w:color="auto"/>
        <w:left w:val="none" w:sz="0" w:space="0" w:color="auto"/>
        <w:bottom w:val="none" w:sz="0" w:space="0" w:color="auto"/>
        <w:right w:val="none" w:sz="0" w:space="0" w:color="auto"/>
      </w:divBdr>
    </w:div>
    <w:div w:id="545801980">
      <w:bodyDiv w:val="1"/>
      <w:marLeft w:val="0"/>
      <w:marRight w:val="0"/>
      <w:marTop w:val="0"/>
      <w:marBottom w:val="0"/>
      <w:divBdr>
        <w:top w:val="none" w:sz="0" w:space="0" w:color="auto"/>
        <w:left w:val="none" w:sz="0" w:space="0" w:color="auto"/>
        <w:bottom w:val="none" w:sz="0" w:space="0" w:color="auto"/>
        <w:right w:val="none" w:sz="0" w:space="0" w:color="auto"/>
      </w:divBdr>
    </w:div>
    <w:div w:id="99434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E0762-980A-B44B-A443-56BED003F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364</Words>
  <Characters>2224</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NOAA / NESDIS / STAR</Company>
  <LinksUpToDate>false</LinksUpToDate>
  <CharactersWithSpaces>2583</CharactersWithSpaces>
  <SharedDoc>false</SharedDoc>
  <HLinks>
    <vt:vector size="12" baseType="variant">
      <vt:variant>
        <vt:i4>5636133</vt:i4>
      </vt:variant>
      <vt:variant>
        <vt:i4>3</vt:i4>
      </vt:variant>
      <vt:variant>
        <vt:i4>0</vt:i4>
      </vt:variant>
      <vt:variant>
        <vt:i4>5</vt:i4>
      </vt:variant>
      <vt:variant>
        <vt:lpwstr>mailto:Jaime.Daniels@noaa.gov</vt:lpwstr>
      </vt:variant>
      <vt:variant>
        <vt:lpwstr/>
      </vt:variant>
      <vt:variant>
        <vt:i4>5242904</vt:i4>
      </vt:variant>
      <vt:variant>
        <vt:i4>0</vt:i4>
      </vt:variant>
      <vt:variant>
        <vt:i4>0</vt:i4>
      </vt:variant>
      <vt:variant>
        <vt:i4>5</vt:i4>
      </vt:variant>
      <vt:variant>
        <vt:lpwstr>http://cimss.ssec.wisc.edu/iwwg/iwwg.html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Schmetz</dc:creator>
  <cp:lastModifiedBy>Aksel Walløe Hansen</cp:lastModifiedBy>
  <cp:revision>6</cp:revision>
  <cp:lastPrinted>1999-05-04T14:42:00Z</cp:lastPrinted>
  <dcterms:created xsi:type="dcterms:W3CDTF">2013-10-21T14:00:00Z</dcterms:created>
  <dcterms:modified xsi:type="dcterms:W3CDTF">2013-12-12T19:33:00Z</dcterms:modified>
</cp:coreProperties>
</file>