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4E" w:rsidRPr="00C430FE" w:rsidRDefault="004F044E" w:rsidP="00B37578">
      <w:pPr>
        <w:tabs>
          <w:tab w:val="left" w:pos="851"/>
          <w:tab w:val="left" w:pos="5103"/>
          <w:tab w:val="left" w:pos="5954"/>
        </w:tabs>
        <w:ind w:right="-3764"/>
        <w:rPr>
          <w:b/>
          <w:caps/>
          <w:sz w:val="22"/>
          <w:lang w:val="en-US" w:eastAsia="ja-JP"/>
        </w:rPr>
      </w:pPr>
    </w:p>
    <w:p w:rsidR="00C430FE" w:rsidRPr="00C430FE" w:rsidRDefault="006E5C18">
      <w:pPr>
        <w:suppressAutoHyphens/>
        <w:jc w:val="center"/>
        <w:rPr>
          <w:b/>
          <w:sz w:val="22"/>
          <w:lang w:eastAsia="ja-JP"/>
        </w:rPr>
      </w:pPr>
      <w:r w:rsidRPr="00D97A79">
        <w:rPr>
          <w:b/>
          <w:caps/>
          <w:sz w:val="22"/>
          <w:szCs w:val="22"/>
        </w:rPr>
        <w:t>OBSERVING SYSTEM EXPERIMENT</w:t>
      </w:r>
      <w:r w:rsidR="00AE0E02">
        <w:rPr>
          <w:rFonts w:hint="eastAsia"/>
          <w:b/>
          <w:caps/>
          <w:sz w:val="22"/>
          <w:szCs w:val="22"/>
          <w:lang w:eastAsia="ja-JP"/>
        </w:rPr>
        <w:t>S</w:t>
      </w:r>
      <w:r w:rsidRPr="00D97A79">
        <w:rPr>
          <w:b/>
          <w:caps/>
          <w:sz w:val="22"/>
          <w:szCs w:val="22"/>
        </w:rPr>
        <w:t xml:space="preserve"> OF </w:t>
      </w:r>
      <w:r w:rsidRPr="00D97A79">
        <w:rPr>
          <w:b/>
          <w:sz w:val="22"/>
          <w:szCs w:val="22"/>
        </w:rPr>
        <w:t>MTSAT</w:t>
      </w:r>
      <w:r w:rsidR="003519EE">
        <w:rPr>
          <w:rFonts w:hint="eastAsia"/>
          <w:b/>
          <w:sz w:val="22"/>
          <w:szCs w:val="22"/>
          <w:lang w:eastAsia="ja-JP"/>
        </w:rPr>
        <w:t>-1R</w:t>
      </w:r>
      <w:r w:rsidRPr="00D97A79">
        <w:rPr>
          <w:b/>
          <w:sz w:val="22"/>
          <w:szCs w:val="22"/>
        </w:rPr>
        <w:t xml:space="preserve"> R</w:t>
      </w:r>
      <w:r w:rsidRPr="00D97A79">
        <w:rPr>
          <w:rFonts w:hint="eastAsia"/>
          <w:b/>
          <w:sz w:val="22"/>
          <w:szCs w:val="22"/>
          <w:lang w:eastAsia="ja-JP"/>
        </w:rPr>
        <w:t>APID</w:t>
      </w:r>
      <w:r w:rsidRPr="00D97A79">
        <w:rPr>
          <w:b/>
          <w:sz w:val="22"/>
          <w:szCs w:val="22"/>
        </w:rPr>
        <w:t xml:space="preserve"> S</w:t>
      </w:r>
      <w:r w:rsidRPr="00D97A79">
        <w:rPr>
          <w:rFonts w:hint="eastAsia"/>
          <w:b/>
          <w:sz w:val="22"/>
          <w:szCs w:val="22"/>
          <w:lang w:eastAsia="ja-JP"/>
        </w:rPr>
        <w:t>CAN</w:t>
      </w:r>
      <w:r w:rsidRPr="00D97A79"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ja-JP"/>
        </w:rPr>
        <w:t>AMV</w:t>
      </w:r>
      <w:r w:rsidRPr="00D97A79">
        <w:rPr>
          <w:rFonts w:hint="eastAsia"/>
          <w:b/>
          <w:caps/>
          <w:sz w:val="22"/>
          <w:szCs w:val="22"/>
        </w:rPr>
        <w:t xml:space="preserve"> </w:t>
      </w:r>
      <w:r w:rsidRPr="00D97A79">
        <w:rPr>
          <w:b/>
          <w:caps/>
          <w:sz w:val="22"/>
          <w:szCs w:val="22"/>
        </w:rPr>
        <w:t xml:space="preserve">USING THE </w:t>
      </w:r>
      <w:r w:rsidRPr="00D97A79">
        <w:rPr>
          <w:rFonts w:hint="eastAsia"/>
          <w:b/>
          <w:caps/>
          <w:sz w:val="22"/>
          <w:szCs w:val="22"/>
          <w:lang w:eastAsia="ja-JP"/>
        </w:rPr>
        <w:t xml:space="preserve">JMA </w:t>
      </w:r>
      <w:r w:rsidR="0065678D" w:rsidRPr="00D97A79">
        <w:rPr>
          <w:b/>
          <w:caps/>
          <w:sz w:val="22"/>
          <w:szCs w:val="22"/>
        </w:rPr>
        <w:t>OPERATIONAL</w:t>
      </w:r>
      <w:r w:rsidR="0065678D">
        <w:rPr>
          <w:rFonts w:hint="eastAsia"/>
          <w:b/>
          <w:caps/>
          <w:sz w:val="22"/>
          <w:szCs w:val="22"/>
          <w:lang w:eastAsia="ja-JP"/>
        </w:rPr>
        <w:t xml:space="preserve"> </w:t>
      </w:r>
      <w:r>
        <w:rPr>
          <w:rFonts w:hint="eastAsia"/>
          <w:b/>
          <w:caps/>
          <w:sz w:val="22"/>
          <w:szCs w:val="22"/>
          <w:lang w:eastAsia="ja-JP"/>
        </w:rPr>
        <w:t xml:space="preserve">MESO-SCALE aND </w:t>
      </w:r>
      <w:r w:rsidR="004738BA">
        <w:rPr>
          <w:rFonts w:hint="eastAsia"/>
          <w:b/>
          <w:caps/>
          <w:sz w:val="22"/>
          <w:szCs w:val="22"/>
          <w:lang w:eastAsia="ja-JP"/>
        </w:rPr>
        <w:t xml:space="preserve">LOCAL </w:t>
      </w:r>
      <w:r w:rsidRPr="00D97A79">
        <w:rPr>
          <w:b/>
          <w:caps/>
          <w:sz w:val="22"/>
          <w:szCs w:val="22"/>
        </w:rPr>
        <w:t>NWP SYSTEM</w:t>
      </w:r>
      <w:r w:rsidR="009E6609">
        <w:rPr>
          <w:rFonts w:hint="eastAsia"/>
          <w:b/>
          <w:caps/>
          <w:sz w:val="22"/>
          <w:szCs w:val="22"/>
          <w:lang w:eastAsia="ja-JP"/>
        </w:rPr>
        <w:t xml:space="preserve"> in 2011 AND 2012</w:t>
      </w:r>
    </w:p>
    <w:p w:rsidR="00C430FE" w:rsidRPr="00B37578" w:rsidRDefault="00C430FE">
      <w:pPr>
        <w:suppressAutoHyphens/>
        <w:jc w:val="center"/>
        <w:rPr>
          <w:sz w:val="22"/>
        </w:rPr>
      </w:pPr>
    </w:p>
    <w:p w:rsidR="004F044E" w:rsidRDefault="004738BA">
      <w:pPr>
        <w:suppressAutoHyphens/>
        <w:jc w:val="center"/>
        <w:rPr>
          <w:sz w:val="22"/>
        </w:rPr>
      </w:pPr>
      <w:r w:rsidRPr="00D97A79">
        <w:rPr>
          <w:kern w:val="2"/>
          <w:sz w:val="22"/>
          <w:szCs w:val="22"/>
        </w:rPr>
        <w:t>Koji Yamashita</w:t>
      </w:r>
    </w:p>
    <w:p w:rsidR="004F044E" w:rsidRDefault="004F044E">
      <w:pPr>
        <w:suppressAutoHyphens/>
        <w:jc w:val="center"/>
        <w:rPr>
          <w:sz w:val="22"/>
        </w:rPr>
      </w:pPr>
    </w:p>
    <w:p w:rsidR="004F044E" w:rsidRDefault="004738BA">
      <w:pPr>
        <w:suppressAutoHyphens/>
        <w:jc w:val="center"/>
        <w:rPr>
          <w:sz w:val="22"/>
        </w:rPr>
      </w:pPr>
      <w:r w:rsidRPr="00D97A79">
        <w:rPr>
          <w:sz w:val="22"/>
          <w:szCs w:val="22"/>
        </w:rPr>
        <w:t>Numerical Prediction Division, Japan Meteorological Agency, Tokyo, Japan</w:t>
      </w:r>
    </w:p>
    <w:p w:rsidR="004F044E" w:rsidRDefault="004F044E">
      <w:pPr>
        <w:suppressAutoHyphens/>
        <w:rPr>
          <w:sz w:val="22"/>
        </w:rPr>
      </w:pPr>
    </w:p>
    <w:p w:rsidR="004F044E" w:rsidRDefault="004F044E">
      <w:pPr>
        <w:suppressAutoHyphens/>
      </w:pPr>
    </w:p>
    <w:p w:rsidR="004F044E" w:rsidRDefault="004F044E">
      <w:pPr>
        <w:suppressAutoHyphens/>
        <w:jc w:val="center"/>
        <w:rPr>
          <w:caps/>
          <w:sz w:val="22"/>
        </w:rPr>
      </w:pPr>
      <w:r>
        <w:rPr>
          <w:caps/>
          <w:sz w:val="22"/>
        </w:rPr>
        <w:t>Abstract</w:t>
      </w:r>
    </w:p>
    <w:p w:rsidR="004F044E" w:rsidRDefault="004F044E">
      <w:pPr>
        <w:suppressAutoHyphens/>
        <w:rPr>
          <w:sz w:val="22"/>
        </w:rPr>
      </w:pPr>
    </w:p>
    <w:p w:rsidR="00553FD0" w:rsidRDefault="006A4FF7" w:rsidP="001B5610">
      <w:pPr>
        <w:suppressAutoHyphens/>
        <w:jc w:val="both"/>
        <w:rPr>
          <w:spacing w:val="-2"/>
          <w:sz w:val="22"/>
          <w:lang w:eastAsia="ja-JP"/>
        </w:rPr>
      </w:pPr>
      <w:r>
        <w:rPr>
          <w:rFonts w:hint="eastAsia"/>
          <w:spacing w:val="-2"/>
          <w:sz w:val="22"/>
          <w:szCs w:val="22"/>
          <w:lang w:eastAsia="ja-JP"/>
        </w:rPr>
        <w:t>H</w:t>
      </w:r>
      <w:r w:rsidRPr="00FE1401">
        <w:rPr>
          <w:spacing w:val="-2"/>
          <w:sz w:val="22"/>
          <w:szCs w:val="22"/>
          <w:lang w:eastAsia="ja-JP"/>
        </w:rPr>
        <w:t xml:space="preserve">igh resolution winds </w:t>
      </w:r>
      <w:r>
        <w:rPr>
          <w:rFonts w:hint="eastAsia"/>
          <w:spacing w:val="-2"/>
          <w:sz w:val="22"/>
          <w:szCs w:val="22"/>
          <w:lang w:eastAsia="ja-JP"/>
        </w:rPr>
        <w:t xml:space="preserve">are </w:t>
      </w:r>
      <w:r w:rsidRPr="00FE1401">
        <w:rPr>
          <w:spacing w:val="-2"/>
          <w:sz w:val="22"/>
          <w:szCs w:val="22"/>
          <w:lang w:eastAsia="ja-JP"/>
        </w:rPr>
        <w:t>increasing importance for</w:t>
      </w:r>
      <w:r>
        <w:rPr>
          <w:rFonts w:hint="eastAsia"/>
          <w:spacing w:val="-2"/>
          <w:sz w:val="22"/>
          <w:szCs w:val="22"/>
          <w:lang w:eastAsia="ja-JP"/>
        </w:rPr>
        <w:t xml:space="preserve"> </w:t>
      </w:r>
      <w:r w:rsidRPr="00FE1401">
        <w:rPr>
          <w:spacing w:val="-2"/>
          <w:sz w:val="22"/>
          <w:szCs w:val="22"/>
          <w:lang w:eastAsia="ja-JP"/>
        </w:rPr>
        <w:t>NWP centres</w:t>
      </w:r>
      <w:r w:rsidRPr="00E70798">
        <w:t xml:space="preserve"> </w:t>
      </w:r>
      <w:r w:rsidRPr="00E70798">
        <w:rPr>
          <w:spacing w:val="-2"/>
          <w:sz w:val="22"/>
          <w:szCs w:val="22"/>
          <w:lang w:eastAsia="ja-JP"/>
        </w:rPr>
        <w:t xml:space="preserve">to assimilate </w:t>
      </w:r>
      <w:r>
        <w:rPr>
          <w:rFonts w:hint="eastAsia"/>
          <w:spacing w:val="-2"/>
          <w:sz w:val="22"/>
          <w:szCs w:val="22"/>
          <w:lang w:eastAsia="ja-JP"/>
        </w:rPr>
        <w:t>them in</w:t>
      </w:r>
      <w:r w:rsidRPr="00E70798">
        <w:rPr>
          <w:spacing w:val="-2"/>
          <w:sz w:val="22"/>
          <w:szCs w:val="22"/>
          <w:lang w:eastAsia="ja-JP"/>
        </w:rPr>
        <w:t xml:space="preserve"> high resolution </w:t>
      </w:r>
      <w:r>
        <w:rPr>
          <w:rFonts w:hint="eastAsia"/>
          <w:spacing w:val="-2"/>
          <w:sz w:val="22"/>
          <w:szCs w:val="22"/>
          <w:lang w:eastAsia="ja-JP"/>
        </w:rPr>
        <w:t>NWP system</w:t>
      </w:r>
      <w:r w:rsidRPr="00E70798">
        <w:rPr>
          <w:spacing w:val="-2"/>
          <w:sz w:val="22"/>
          <w:szCs w:val="22"/>
          <w:lang w:eastAsia="ja-JP"/>
        </w:rPr>
        <w:t>.</w:t>
      </w:r>
      <w:r>
        <w:rPr>
          <w:rFonts w:hint="eastAsia"/>
          <w:spacing w:val="-2"/>
          <w:sz w:val="22"/>
          <w:szCs w:val="22"/>
          <w:lang w:eastAsia="ja-JP"/>
        </w:rPr>
        <w:t xml:space="preserve"> </w:t>
      </w:r>
      <w:r w:rsidRPr="00E70798">
        <w:rPr>
          <w:spacing w:val="-2"/>
          <w:sz w:val="22"/>
          <w:szCs w:val="22"/>
          <w:lang w:eastAsia="ja-JP"/>
        </w:rPr>
        <w:t>However, there are no standout solutions for assimilation of high resolution winds.</w:t>
      </w:r>
      <w:r>
        <w:rPr>
          <w:rFonts w:hint="eastAsia"/>
          <w:spacing w:val="-2"/>
          <w:sz w:val="22"/>
          <w:szCs w:val="22"/>
          <w:lang w:eastAsia="ja-JP"/>
        </w:rPr>
        <w:t xml:space="preserve"> </w:t>
      </w:r>
      <w:r w:rsidR="0065678D">
        <w:rPr>
          <w:rFonts w:hint="eastAsia"/>
          <w:spacing w:val="-2"/>
          <w:sz w:val="22"/>
          <w:lang w:eastAsia="ja-JP"/>
        </w:rPr>
        <w:t>Meteorological Satellite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Centre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of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Japan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Meteorological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Agency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(JMA/MSC)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carried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out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operational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Rapid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Scan</w:t>
      </w:r>
      <w:r w:rsidR="0065678D">
        <w:rPr>
          <w:rFonts w:hint="eastAsia"/>
          <w:spacing w:val="-2"/>
          <w:sz w:val="22"/>
          <w:lang w:eastAsia="ja-JP"/>
        </w:rPr>
        <w:t xml:space="preserve">　</w:t>
      </w:r>
      <w:r w:rsidR="0065678D">
        <w:rPr>
          <w:rFonts w:hint="eastAsia"/>
          <w:spacing w:val="-2"/>
          <w:sz w:val="22"/>
          <w:lang w:eastAsia="ja-JP"/>
        </w:rPr>
        <w:t>observation by MTSAT-1R in 2011 and 2012 summer</w:t>
      </w:r>
      <w:r w:rsidR="0077790B">
        <w:rPr>
          <w:rFonts w:hint="eastAsia"/>
          <w:spacing w:val="-2"/>
          <w:sz w:val="22"/>
          <w:lang w:eastAsia="ja-JP"/>
        </w:rPr>
        <w:t xml:space="preserve">, and produced MTSAT-1R Rapid Scan Atmospheric Motion Vectors (RS-AMVs) from the satellite images with </w:t>
      </w:r>
      <w:r w:rsidR="00C17A22">
        <w:rPr>
          <w:spacing w:val="-2"/>
          <w:sz w:val="22"/>
          <w:lang w:eastAsia="ja-JP"/>
        </w:rPr>
        <w:t>5 minute</w:t>
      </w:r>
      <w:r w:rsidR="00B06676">
        <w:rPr>
          <w:rFonts w:hint="eastAsia"/>
          <w:spacing w:val="-2"/>
          <w:sz w:val="22"/>
          <w:lang w:eastAsia="ja-JP"/>
        </w:rPr>
        <w:t xml:space="preserve"> </w:t>
      </w:r>
      <w:r w:rsidR="0077790B">
        <w:rPr>
          <w:rFonts w:hint="eastAsia"/>
          <w:spacing w:val="-2"/>
          <w:sz w:val="22"/>
          <w:lang w:eastAsia="ja-JP"/>
        </w:rPr>
        <w:t xml:space="preserve">interval. As RS-AMVs </w:t>
      </w:r>
      <w:r w:rsidRPr="004E56A0">
        <w:rPr>
          <w:spacing w:val="-2"/>
          <w:sz w:val="22"/>
          <w:lang w:eastAsia="ja-JP"/>
        </w:rPr>
        <w:t xml:space="preserve">which are one of the high resolution winds </w:t>
      </w:r>
      <w:r w:rsidR="0077790B">
        <w:rPr>
          <w:rFonts w:hint="eastAsia"/>
          <w:spacing w:val="-2"/>
          <w:sz w:val="22"/>
          <w:lang w:eastAsia="ja-JP"/>
        </w:rPr>
        <w:t>are derived from short satellite image intervals, they can catch many short lifetime atmospheric patterns in wind fields.</w:t>
      </w:r>
      <w:r w:rsidR="00A93B26">
        <w:rPr>
          <w:rFonts w:hint="eastAsia"/>
          <w:spacing w:val="-2"/>
          <w:sz w:val="22"/>
          <w:lang w:eastAsia="ja-JP"/>
        </w:rPr>
        <w:t xml:space="preserve"> </w:t>
      </w:r>
      <w:r w:rsidR="00B06676">
        <w:rPr>
          <w:rFonts w:hint="eastAsia"/>
          <w:spacing w:val="-2"/>
          <w:sz w:val="22"/>
          <w:lang w:eastAsia="ja-JP"/>
        </w:rPr>
        <w:t>Therefore,</w:t>
      </w:r>
      <w:r w:rsidR="00937B83">
        <w:rPr>
          <w:rFonts w:hint="eastAsia"/>
          <w:spacing w:val="-2"/>
          <w:sz w:val="22"/>
          <w:lang w:eastAsia="ja-JP"/>
        </w:rPr>
        <w:t xml:space="preserve"> </w:t>
      </w:r>
      <w:r w:rsidR="00B06676">
        <w:rPr>
          <w:rFonts w:hint="eastAsia"/>
          <w:spacing w:val="-2"/>
          <w:sz w:val="22"/>
          <w:lang w:eastAsia="ja-JP"/>
        </w:rPr>
        <w:t>a</w:t>
      </w:r>
      <w:r w:rsidR="0085706F">
        <w:rPr>
          <w:rFonts w:hint="eastAsia"/>
          <w:spacing w:val="-2"/>
          <w:sz w:val="22"/>
          <w:lang w:eastAsia="ja-JP"/>
        </w:rPr>
        <w:t xml:space="preserve"> more accurate </w:t>
      </w:r>
      <w:r w:rsidR="00142BFE">
        <w:rPr>
          <w:rFonts w:hint="eastAsia"/>
          <w:spacing w:val="-2"/>
          <w:sz w:val="22"/>
          <w:lang w:eastAsia="ja-JP"/>
        </w:rPr>
        <w:t xml:space="preserve">analysis around </w:t>
      </w:r>
      <w:proofErr w:type="spellStart"/>
      <w:r w:rsidR="00142BFE" w:rsidRPr="00142BFE">
        <w:rPr>
          <w:spacing w:val="-2"/>
          <w:sz w:val="22"/>
          <w:lang w:eastAsia="ja-JP"/>
        </w:rPr>
        <w:t>mesoscale</w:t>
      </w:r>
      <w:proofErr w:type="spellEnd"/>
      <w:r w:rsidR="00142BFE" w:rsidRPr="00142BFE">
        <w:rPr>
          <w:spacing w:val="-2"/>
          <w:sz w:val="22"/>
          <w:lang w:eastAsia="ja-JP"/>
        </w:rPr>
        <w:t xml:space="preserve"> disturbance</w:t>
      </w:r>
      <w:r w:rsidR="00937B83">
        <w:rPr>
          <w:rFonts w:hint="eastAsia"/>
          <w:spacing w:val="-2"/>
          <w:sz w:val="22"/>
          <w:lang w:eastAsia="ja-JP"/>
        </w:rPr>
        <w:t xml:space="preserve"> </w:t>
      </w:r>
      <w:r w:rsidR="00937B83" w:rsidRPr="00937B83">
        <w:rPr>
          <w:spacing w:val="-2"/>
          <w:sz w:val="22"/>
          <w:lang w:eastAsia="ja-JP"/>
        </w:rPr>
        <w:t>is expected</w:t>
      </w:r>
      <w:r w:rsidR="00937B83">
        <w:rPr>
          <w:rFonts w:hint="eastAsia"/>
          <w:spacing w:val="-2"/>
          <w:sz w:val="22"/>
          <w:lang w:eastAsia="ja-JP"/>
        </w:rPr>
        <w:t xml:space="preserve"> by using RS-AMVs in the NWP system. </w:t>
      </w:r>
      <w:r w:rsidR="0027255E" w:rsidRPr="00151BB6">
        <w:rPr>
          <w:spacing w:val="-2"/>
          <w:sz w:val="22"/>
          <w:lang w:eastAsia="ja-JP"/>
        </w:rPr>
        <w:t>Aim</w:t>
      </w:r>
      <w:r w:rsidR="00151BB6">
        <w:rPr>
          <w:rFonts w:hint="eastAsia"/>
          <w:spacing w:val="-2"/>
          <w:sz w:val="22"/>
          <w:lang w:eastAsia="ja-JP"/>
        </w:rPr>
        <w:t>ing</w:t>
      </w:r>
      <w:r w:rsidR="0027255E" w:rsidRPr="0027255E">
        <w:rPr>
          <w:spacing w:val="-2"/>
          <w:sz w:val="22"/>
          <w:lang w:eastAsia="ja-JP"/>
        </w:rPr>
        <w:t xml:space="preserve"> to use the RS-AMVs in JMA operational </w:t>
      </w:r>
      <w:proofErr w:type="spellStart"/>
      <w:r w:rsidR="0027255E" w:rsidRPr="0027255E">
        <w:rPr>
          <w:spacing w:val="-2"/>
          <w:sz w:val="22"/>
          <w:lang w:eastAsia="ja-JP"/>
        </w:rPr>
        <w:t>Meso</w:t>
      </w:r>
      <w:proofErr w:type="spellEnd"/>
      <w:r w:rsidR="0027255E" w:rsidRPr="0027255E">
        <w:rPr>
          <w:spacing w:val="-2"/>
          <w:sz w:val="22"/>
          <w:lang w:eastAsia="ja-JP"/>
        </w:rPr>
        <w:t xml:space="preserve">-Scale NWP </w:t>
      </w:r>
      <w:r w:rsidR="00924288">
        <w:rPr>
          <w:rFonts w:hint="eastAsia"/>
          <w:spacing w:val="-2"/>
          <w:sz w:val="22"/>
          <w:lang w:eastAsia="ja-JP"/>
        </w:rPr>
        <w:t>system</w:t>
      </w:r>
      <w:r w:rsidR="00C474C5">
        <w:rPr>
          <w:rFonts w:hint="eastAsia"/>
          <w:spacing w:val="-2"/>
          <w:sz w:val="22"/>
          <w:lang w:eastAsia="ja-JP"/>
        </w:rPr>
        <w:t xml:space="preserve"> (</w:t>
      </w:r>
      <w:r w:rsidR="00353275">
        <w:rPr>
          <w:rFonts w:hint="eastAsia"/>
          <w:spacing w:val="-2"/>
          <w:sz w:val="22"/>
          <w:lang w:eastAsia="ja-JP"/>
        </w:rPr>
        <w:t xml:space="preserve">4D-Var data assimilation system: </w:t>
      </w:r>
      <w:r w:rsidR="00D230B0">
        <w:rPr>
          <w:rFonts w:hint="eastAsia"/>
          <w:spacing w:val="-2"/>
          <w:sz w:val="22"/>
          <w:lang w:eastAsia="ja-JP"/>
        </w:rPr>
        <w:t xml:space="preserve">Horizontal </w:t>
      </w:r>
      <w:r w:rsidR="00D230B0" w:rsidRPr="00D230B0">
        <w:rPr>
          <w:spacing w:val="-2"/>
          <w:sz w:val="22"/>
          <w:lang w:eastAsia="ja-JP"/>
        </w:rPr>
        <w:t>Res</w:t>
      </w:r>
      <w:r w:rsidR="00D230B0">
        <w:rPr>
          <w:rFonts w:hint="eastAsia"/>
          <w:spacing w:val="-2"/>
          <w:sz w:val="22"/>
          <w:lang w:eastAsia="ja-JP"/>
        </w:rPr>
        <w:t>.</w:t>
      </w:r>
      <w:r w:rsidR="00D230B0" w:rsidRPr="00D230B0">
        <w:rPr>
          <w:spacing w:val="-2"/>
          <w:sz w:val="22"/>
          <w:lang w:eastAsia="ja-JP"/>
        </w:rPr>
        <w:t>:</w:t>
      </w:r>
      <w:r w:rsidR="00D230B0">
        <w:rPr>
          <w:rFonts w:hint="eastAsia"/>
          <w:spacing w:val="-2"/>
          <w:sz w:val="22"/>
          <w:lang w:eastAsia="ja-JP"/>
        </w:rPr>
        <w:t xml:space="preserve"> </w:t>
      </w:r>
      <w:r w:rsidR="00D230B0" w:rsidRPr="00D230B0">
        <w:rPr>
          <w:spacing w:val="-2"/>
          <w:sz w:val="22"/>
          <w:lang w:eastAsia="ja-JP"/>
        </w:rPr>
        <w:t>Outer/Inner/Layers: 5 km/15 km/50 layers</w:t>
      </w:r>
      <w:r w:rsidR="00C474C5">
        <w:rPr>
          <w:rFonts w:hint="eastAsia"/>
          <w:spacing w:val="-2"/>
          <w:sz w:val="22"/>
          <w:lang w:eastAsia="ja-JP"/>
        </w:rPr>
        <w:t>)</w:t>
      </w:r>
      <w:r w:rsidR="00353275">
        <w:rPr>
          <w:rFonts w:hint="eastAsia"/>
          <w:spacing w:val="-2"/>
          <w:sz w:val="22"/>
          <w:lang w:eastAsia="ja-JP"/>
        </w:rPr>
        <w:t>,</w:t>
      </w:r>
      <w:r w:rsidR="0027255E" w:rsidRPr="0027255E">
        <w:rPr>
          <w:spacing w:val="-2"/>
          <w:sz w:val="22"/>
          <w:lang w:eastAsia="ja-JP"/>
        </w:rPr>
        <w:t xml:space="preserve"> </w:t>
      </w:r>
      <w:r w:rsidR="00B34617">
        <w:rPr>
          <w:rFonts w:hint="eastAsia"/>
          <w:spacing w:val="-2"/>
          <w:sz w:val="22"/>
          <w:lang w:eastAsia="ja-JP"/>
        </w:rPr>
        <w:t>two</w:t>
      </w:r>
      <w:r w:rsidR="00847E6C">
        <w:rPr>
          <w:rFonts w:hint="eastAsia"/>
          <w:spacing w:val="-2"/>
          <w:sz w:val="22"/>
          <w:lang w:eastAsia="ja-JP"/>
        </w:rPr>
        <w:t xml:space="preserve"> </w:t>
      </w:r>
      <w:r w:rsidR="00143D1B" w:rsidRPr="0027255E">
        <w:rPr>
          <w:spacing w:val="-2"/>
          <w:sz w:val="22"/>
          <w:lang w:eastAsia="ja-JP"/>
        </w:rPr>
        <w:t>quality control system</w:t>
      </w:r>
      <w:r w:rsidR="00143D1B">
        <w:rPr>
          <w:rFonts w:hint="eastAsia"/>
          <w:spacing w:val="-2"/>
          <w:sz w:val="22"/>
          <w:lang w:eastAsia="ja-JP"/>
        </w:rPr>
        <w:t>s</w:t>
      </w:r>
      <w:r w:rsidR="00B34617">
        <w:rPr>
          <w:rFonts w:hint="eastAsia"/>
          <w:spacing w:val="-2"/>
          <w:sz w:val="22"/>
          <w:lang w:eastAsia="ja-JP"/>
        </w:rPr>
        <w:t xml:space="preserve">; </w:t>
      </w:r>
      <w:r w:rsidR="00B34617" w:rsidRPr="00553FD0">
        <w:rPr>
          <w:spacing w:val="-2"/>
          <w:sz w:val="22"/>
          <w:lang w:eastAsia="ja-JP"/>
        </w:rPr>
        <w:t xml:space="preserve">two-step thinning </w:t>
      </w:r>
      <w:r w:rsidR="00B06676">
        <w:rPr>
          <w:rFonts w:hint="eastAsia"/>
          <w:spacing w:val="-2"/>
          <w:sz w:val="22"/>
          <w:lang w:eastAsia="ja-JP"/>
        </w:rPr>
        <w:t xml:space="preserve">scheme </w:t>
      </w:r>
      <w:r w:rsidR="00B34617" w:rsidRPr="00553FD0">
        <w:rPr>
          <w:spacing w:val="-2"/>
          <w:sz w:val="22"/>
          <w:lang w:eastAsia="ja-JP"/>
        </w:rPr>
        <w:t>and</w:t>
      </w:r>
      <w:r w:rsidR="00B34617">
        <w:rPr>
          <w:rFonts w:hint="eastAsia"/>
          <w:spacing w:val="-2"/>
          <w:sz w:val="22"/>
          <w:lang w:eastAsia="ja-JP"/>
        </w:rPr>
        <w:t xml:space="preserve"> </w:t>
      </w:r>
      <w:r w:rsidR="00B34617" w:rsidRPr="00553FD0">
        <w:rPr>
          <w:spacing w:val="-2"/>
          <w:sz w:val="22"/>
          <w:lang w:eastAsia="ja-JP"/>
        </w:rPr>
        <w:t>super-observation scheme</w:t>
      </w:r>
      <w:r w:rsidR="00B34617">
        <w:rPr>
          <w:rFonts w:hint="eastAsia"/>
          <w:spacing w:val="-2"/>
          <w:sz w:val="22"/>
          <w:lang w:eastAsia="ja-JP"/>
        </w:rPr>
        <w:t>;</w:t>
      </w:r>
      <w:r w:rsidR="00847E6C">
        <w:rPr>
          <w:rFonts w:hint="eastAsia"/>
          <w:spacing w:val="-2"/>
          <w:sz w:val="22"/>
          <w:lang w:eastAsia="ja-JP"/>
        </w:rPr>
        <w:t xml:space="preserve"> </w:t>
      </w:r>
      <w:r w:rsidR="0027255E" w:rsidRPr="0027255E">
        <w:rPr>
          <w:spacing w:val="-2"/>
          <w:sz w:val="22"/>
          <w:lang w:eastAsia="ja-JP"/>
        </w:rPr>
        <w:t>have been develop</w:t>
      </w:r>
      <w:r w:rsidR="00143D1B">
        <w:rPr>
          <w:rFonts w:hint="eastAsia"/>
          <w:spacing w:val="-2"/>
          <w:sz w:val="22"/>
          <w:lang w:eastAsia="ja-JP"/>
        </w:rPr>
        <w:t>ed</w:t>
      </w:r>
      <w:r w:rsidR="004C7BF5">
        <w:rPr>
          <w:rFonts w:hint="eastAsia"/>
          <w:spacing w:val="-2"/>
          <w:sz w:val="22"/>
          <w:lang w:eastAsia="ja-JP"/>
        </w:rPr>
        <w:t xml:space="preserve"> </w:t>
      </w:r>
      <w:r w:rsidR="0027255E" w:rsidRPr="0027255E">
        <w:rPr>
          <w:spacing w:val="-2"/>
          <w:sz w:val="22"/>
          <w:lang w:eastAsia="ja-JP"/>
        </w:rPr>
        <w:t>since 2008.</w:t>
      </w:r>
      <w:r w:rsidR="00937B83">
        <w:rPr>
          <w:rFonts w:hint="eastAsia"/>
          <w:spacing w:val="-2"/>
          <w:sz w:val="22"/>
          <w:lang w:eastAsia="ja-JP"/>
        </w:rPr>
        <w:t xml:space="preserve"> </w:t>
      </w:r>
      <w:r w:rsidR="00546FBE">
        <w:rPr>
          <w:rFonts w:hint="eastAsia"/>
          <w:spacing w:val="-2"/>
          <w:sz w:val="22"/>
          <w:lang w:eastAsia="ja-JP"/>
        </w:rPr>
        <w:t xml:space="preserve">And </w:t>
      </w:r>
      <w:r w:rsidR="003476ED">
        <w:rPr>
          <w:rFonts w:hint="eastAsia"/>
          <w:spacing w:val="-2"/>
          <w:sz w:val="22"/>
          <w:lang w:eastAsia="ja-JP"/>
        </w:rPr>
        <w:t xml:space="preserve">these </w:t>
      </w:r>
      <w:r w:rsidR="007E4E9A">
        <w:rPr>
          <w:rFonts w:hint="eastAsia"/>
          <w:spacing w:val="-2"/>
          <w:sz w:val="22"/>
          <w:lang w:eastAsia="ja-JP"/>
        </w:rPr>
        <w:t>two schemes</w:t>
      </w:r>
      <w:r w:rsidR="005E3322">
        <w:rPr>
          <w:rFonts w:hint="eastAsia"/>
          <w:spacing w:val="-2"/>
          <w:sz w:val="22"/>
          <w:lang w:eastAsia="ja-JP"/>
        </w:rPr>
        <w:t xml:space="preserve"> ha</w:t>
      </w:r>
      <w:r w:rsidR="007E4E9A">
        <w:rPr>
          <w:rFonts w:hint="eastAsia"/>
          <w:spacing w:val="-2"/>
          <w:sz w:val="22"/>
          <w:lang w:eastAsia="ja-JP"/>
        </w:rPr>
        <w:t>ve</w:t>
      </w:r>
      <w:r w:rsidR="005E3322">
        <w:rPr>
          <w:rFonts w:hint="eastAsia"/>
          <w:spacing w:val="-2"/>
          <w:sz w:val="22"/>
          <w:lang w:eastAsia="ja-JP"/>
        </w:rPr>
        <w:t xml:space="preserve"> been </w:t>
      </w:r>
      <w:r w:rsidR="007E4E9A">
        <w:rPr>
          <w:rFonts w:hint="eastAsia"/>
          <w:spacing w:val="-2"/>
          <w:sz w:val="22"/>
          <w:lang w:eastAsia="ja-JP"/>
        </w:rPr>
        <w:t>compar</w:t>
      </w:r>
      <w:r w:rsidR="005E3322">
        <w:rPr>
          <w:rFonts w:hint="eastAsia"/>
          <w:spacing w:val="-2"/>
          <w:sz w:val="22"/>
          <w:lang w:eastAsia="ja-JP"/>
        </w:rPr>
        <w:t xml:space="preserve">ed </w:t>
      </w:r>
      <w:r w:rsidR="00257B2B">
        <w:rPr>
          <w:rFonts w:hint="eastAsia"/>
          <w:spacing w:val="-2"/>
          <w:sz w:val="22"/>
          <w:lang w:eastAsia="ja-JP"/>
        </w:rPr>
        <w:t xml:space="preserve">about forecast accuracy </w:t>
      </w:r>
      <w:r w:rsidR="005E3322">
        <w:rPr>
          <w:rFonts w:hint="eastAsia"/>
          <w:spacing w:val="-2"/>
          <w:sz w:val="22"/>
          <w:lang w:eastAsia="ja-JP"/>
        </w:rPr>
        <w:t>through observing system experiments</w:t>
      </w:r>
      <w:r w:rsidR="007E4E9A">
        <w:rPr>
          <w:rFonts w:hint="eastAsia"/>
          <w:spacing w:val="-2"/>
          <w:sz w:val="22"/>
          <w:lang w:eastAsia="ja-JP"/>
        </w:rPr>
        <w:t xml:space="preserve"> (OSEs). </w:t>
      </w:r>
      <w:r w:rsidR="001B5610">
        <w:rPr>
          <w:rFonts w:hint="eastAsia"/>
          <w:spacing w:val="-2"/>
          <w:sz w:val="22"/>
          <w:lang w:eastAsia="ja-JP"/>
        </w:rPr>
        <w:t>T</w:t>
      </w:r>
      <w:r w:rsidR="001B5610" w:rsidRPr="001B5610">
        <w:rPr>
          <w:spacing w:val="-2"/>
          <w:sz w:val="22"/>
          <w:lang w:eastAsia="ja-JP"/>
        </w:rPr>
        <w:t>he two-step thinning scheme</w:t>
      </w:r>
      <w:r w:rsidR="001B5610">
        <w:rPr>
          <w:rFonts w:hint="eastAsia"/>
          <w:spacing w:val="-2"/>
          <w:sz w:val="22"/>
          <w:lang w:eastAsia="ja-JP"/>
        </w:rPr>
        <w:t xml:space="preserve"> is a method </w:t>
      </w:r>
      <w:r w:rsidR="00697D1A">
        <w:rPr>
          <w:rFonts w:hint="eastAsia"/>
          <w:spacing w:val="-2"/>
          <w:sz w:val="22"/>
          <w:lang w:eastAsia="ja-JP"/>
        </w:rPr>
        <w:t>which</w:t>
      </w:r>
      <w:r w:rsidR="00D14F04">
        <w:rPr>
          <w:rFonts w:hint="eastAsia"/>
          <w:spacing w:val="-2"/>
          <w:sz w:val="22"/>
          <w:lang w:eastAsia="ja-JP"/>
        </w:rPr>
        <w:t xml:space="preserve"> </w:t>
      </w:r>
      <w:r w:rsidR="001B5610" w:rsidRPr="001B5610">
        <w:rPr>
          <w:spacing w:val="-2"/>
          <w:sz w:val="22"/>
          <w:lang w:eastAsia="ja-JP"/>
        </w:rPr>
        <w:t>thin</w:t>
      </w:r>
      <w:r w:rsidR="00B06676">
        <w:rPr>
          <w:rFonts w:hint="eastAsia"/>
          <w:spacing w:val="-2"/>
          <w:sz w:val="22"/>
          <w:lang w:eastAsia="ja-JP"/>
        </w:rPr>
        <w:t>s</w:t>
      </w:r>
      <w:r w:rsidR="001B5610" w:rsidRPr="001B5610">
        <w:rPr>
          <w:spacing w:val="-2"/>
          <w:sz w:val="22"/>
          <w:lang w:eastAsia="ja-JP"/>
        </w:rPr>
        <w:t xml:space="preserve"> to a resolution of 100 km (one AMV in each 1 deg. x 1 deg. x 100 </w:t>
      </w:r>
      <w:proofErr w:type="spellStart"/>
      <w:r w:rsidR="001B5610" w:rsidRPr="001B5610">
        <w:rPr>
          <w:spacing w:val="-2"/>
          <w:sz w:val="22"/>
          <w:lang w:eastAsia="ja-JP"/>
        </w:rPr>
        <w:t>hPa</w:t>
      </w:r>
      <w:proofErr w:type="spellEnd"/>
      <w:r w:rsidR="001B5610" w:rsidRPr="001B5610">
        <w:rPr>
          <w:spacing w:val="-2"/>
          <w:sz w:val="22"/>
          <w:lang w:eastAsia="ja-JP"/>
        </w:rPr>
        <w:t xml:space="preserve"> box in the hourly time window) after 200-km thinning (one AMV in each 2 deg. x 2 deg. x 100 </w:t>
      </w:r>
      <w:proofErr w:type="spellStart"/>
      <w:r w:rsidR="001B5610" w:rsidRPr="001B5610">
        <w:rPr>
          <w:spacing w:val="-2"/>
          <w:sz w:val="22"/>
          <w:lang w:eastAsia="ja-JP"/>
        </w:rPr>
        <w:t>hPa</w:t>
      </w:r>
      <w:proofErr w:type="spellEnd"/>
      <w:r w:rsidR="001B5610" w:rsidRPr="001B5610">
        <w:rPr>
          <w:spacing w:val="-2"/>
          <w:sz w:val="22"/>
          <w:lang w:eastAsia="ja-JP"/>
        </w:rPr>
        <w:t xml:space="preserve"> box in the 3-hour time window) of</w:t>
      </w:r>
      <w:r w:rsidR="001B5610">
        <w:rPr>
          <w:rFonts w:hint="eastAsia"/>
          <w:spacing w:val="-2"/>
          <w:sz w:val="22"/>
          <w:lang w:eastAsia="ja-JP"/>
        </w:rPr>
        <w:t xml:space="preserve"> </w:t>
      </w:r>
      <w:r w:rsidR="001B5610" w:rsidRPr="001B5610">
        <w:rPr>
          <w:spacing w:val="-2"/>
          <w:sz w:val="22"/>
          <w:lang w:eastAsia="ja-JP"/>
        </w:rPr>
        <w:t>other AMV</w:t>
      </w:r>
      <w:r w:rsidR="001B5610">
        <w:rPr>
          <w:rFonts w:hint="eastAsia"/>
          <w:spacing w:val="-2"/>
          <w:sz w:val="22"/>
          <w:lang w:eastAsia="ja-JP"/>
        </w:rPr>
        <w:t>s</w:t>
      </w:r>
      <w:r w:rsidR="001B5610" w:rsidRPr="001B5610">
        <w:rPr>
          <w:spacing w:val="-2"/>
          <w:sz w:val="22"/>
          <w:lang w:eastAsia="ja-JP"/>
        </w:rPr>
        <w:t>.</w:t>
      </w:r>
      <w:r w:rsidR="001B5610">
        <w:rPr>
          <w:rFonts w:hint="eastAsia"/>
          <w:spacing w:val="-2"/>
          <w:sz w:val="22"/>
          <w:lang w:eastAsia="ja-JP"/>
        </w:rPr>
        <w:t xml:space="preserve"> </w:t>
      </w:r>
      <w:r w:rsidR="00546FBE">
        <w:rPr>
          <w:rFonts w:hint="eastAsia"/>
          <w:spacing w:val="-2"/>
          <w:sz w:val="22"/>
          <w:lang w:eastAsia="ja-JP"/>
        </w:rPr>
        <w:t>The other method,</w:t>
      </w:r>
      <w:r w:rsidR="001B5610" w:rsidRPr="001B5610">
        <w:rPr>
          <w:spacing w:val="-2"/>
          <w:sz w:val="22"/>
          <w:lang w:eastAsia="ja-JP"/>
        </w:rPr>
        <w:t xml:space="preserve"> super-observation scheme</w:t>
      </w:r>
      <w:r w:rsidR="003476ED">
        <w:rPr>
          <w:rFonts w:hint="eastAsia"/>
          <w:spacing w:val="-2"/>
          <w:sz w:val="22"/>
          <w:lang w:eastAsia="ja-JP"/>
        </w:rPr>
        <w:t>,</w:t>
      </w:r>
      <w:r w:rsidR="001B5610" w:rsidRPr="001B5610">
        <w:rPr>
          <w:spacing w:val="-2"/>
          <w:sz w:val="22"/>
          <w:lang w:eastAsia="ja-JP"/>
        </w:rPr>
        <w:t xml:space="preserve"> is a method which </w:t>
      </w:r>
      <w:r w:rsidR="00B06676">
        <w:rPr>
          <w:rFonts w:hint="eastAsia"/>
          <w:spacing w:val="-2"/>
          <w:sz w:val="22"/>
          <w:lang w:eastAsia="ja-JP"/>
        </w:rPr>
        <w:t>uses</w:t>
      </w:r>
      <w:r w:rsidR="001B5610" w:rsidRPr="001B5610">
        <w:rPr>
          <w:spacing w:val="-2"/>
          <w:sz w:val="22"/>
          <w:lang w:eastAsia="ja-JP"/>
        </w:rPr>
        <w:t xml:space="preserve"> an average of AMVs (RS-AMVs and other AMVs) with 100 or 200 km intervals in hourly time window. Averaging of AMVs </w:t>
      </w:r>
      <w:r w:rsidR="001B5610">
        <w:rPr>
          <w:rFonts w:hint="eastAsia"/>
          <w:spacing w:val="-2"/>
          <w:sz w:val="22"/>
          <w:lang w:eastAsia="ja-JP"/>
        </w:rPr>
        <w:t xml:space="preserve">is </w:t>
      </w:r>
      <w:r w:rsidR="001B5610" w:rsidRPr="001B5610">
        <w:rPr>
          <w:spacing w:val="-2"/>
          <w:sz w:val="22"/>
          <w:lang w:eastAsia="ja-JP"/>
        </w:rPr>
        <w:t>carried out about time, level, space, wind directions and speeds.</w:t>
      </w:r>
    </w:p>
    <w:p w:rsidR="008808A0" w:rsidRDefault="008808A0" w:rsidP="008808A0">
      <w:pPr>
        <w:suppressAutoHyphens/>
        <w:jc w:val="both"/>
        <w:rPr>
          <w:spacing w:val="-2"/>
          <w:sz w:val="22"/>
          <w:lang w:eastAsia="ja-JP"/>
        </w:rPr>
      </w:pPr>
    </w:p>
    <w:p w:rsidR="00B32E74" w:rsidRDefault="00151BB6" w:rsidP="00ED673D">
      <w:pPr>
        <w:suppressAutoHyphens/>
        <w:jc w:val="both"/>
        <w:rPr>
          <w:spacing w:val="-2"/>
          <w:sz w:val="22"/>
          <w:szCs w:val="22"/>
          <w:lang w:eastAsia="ja-JP"/>
        </w:rPr>
      </w:pPr>
      <w:proofErr w:type="spellStart"/>
      <w:r>
        <w:rPr>
          <w:rFonts w:hint="eastAsia"/>
          <w:spacing w:val="-2"/>
          <w:sz w:val="22"/>
          <w:szCs w:val="22"/>
          <w:lang w:eastAsia="ja-JP"/>
        </w:rPr>
        <w:t>Ongoingly</w:t>
      </w:r>
      <w:proofErr w:type="spellEnd"/>
      <w:r w:rsidR="00124F43" w:rsidRPr="00124F43">
        <w:rPr>
          <w:spacing w:val="-2"/>
          <w:sz w:val="22"/>
          <w:szCs w:val="22"/>
          <w:lang w:eastAsia="ja-JP"/>
        </w:rPr>
        <w:t xml:space="preserve"> we performed OSEs for MTSAT</w:t>
      </w:r>
      <w:r w:rsidR="003519EE">
        <w:rPr>
          <w:rFonts w:hint="eastAsia"/>
          <w:spacing w:val="-2"/>
          <w:sz w:val="22"/>
          <w:szCs w:val="22"/>
          <w:lang w:eastAsia="ja-JP"/>
        </w:rPr>
        <w:t>-1R</w:t>
      </w:r>
      <w:r w:rsidR="00124F43" w:rsidRPr="00124F43">
        <w:rPr>
          <w:spacing w:val="-2"/>
          <w:sz w:val="22"/>
          <w:szCs w:val="22"/>
          <w:lang w:eastAsia="ja-JP"/>
        </w:rPr>
        <w:t xml:space="preserve"> RS-AMVs in both 2011 and 2012 </w:t>
      </w:r>
      <w:r w:rsidR="003519EE">
        <w:rPr>
          <w:rFonts w:hint="eastAsia"/>
          <w:spacing w:val="-2"/>
          <w:sz w:val="22"/>
          <w:szCs w:val="22"/>
          <w:lang w:eastAsia="ja-JP"/>
        </w:rPr>
        <w:t xml:space="preserve">summer </w:t>
      </w:r>
      <w:r w:rsidR="00124F43" w:rsidRPr="00124F43">
        <w:rPr>
          <w:spacing w:val="-2"/>
          <w:sz w:val="22"/>
          <w:szCs w:val="22"/>
          <w:lang w:eastAsia="ja-JP"/>
        </w:rPr>
        <w:t xml:space="preserve">using the JMA operational </w:t>
      </w:r>
      <w:proofErr w:type="spellStart"/>
      <w:r w:rsidR="00124F43" w:rsidRPr="00124F43">
        <w:rPr>
          <w:spacing w:val="-2"/>
          <w:sz w:val="22"/>
          <w:szCs w:val="22"/>
          <w:lang w:eastAsia="ja-JP"/>
        </w:rPr>
        <w:t>Meso</w:t>
      </w:r>
      <w:proofErr w:type="spellEnd"/>
      <w:r w:rsidR="00124F43" w:rsidRPr="00124F43">
        <w:rPr>
          <w:spacing w:val="-2"/>
          <w:sz w:val="22"/>
          <w:szCs w:val="22"/>
          <w:lang w:eastAsia="ja-JP"/>
        </w:rPr>
        <w:t xml:space="preserve">-Scale NWP system. </w:t>
      </w:r>
      <w:r w:rsidR="00366D88" w:rsidRPr="00553FD0">
        <w:rPr>
          <w:spacing w:val="-2"/>
          <w:sz w:val="22"/>
          <w:lang w:eastAsia="ja-JP"/>
        </w:rPr>
        <w:t xml:space="preserve">RMSEs of forecasts </w:t>
      </w:r>
      <w:r w:rsidR="00026A4E">
        <w:rPr>
          <w:rFonts w:hint="eastAsia"/>
          <w:spacing w:val="-2"/>
          <w:sz w:val="22"/>
          <w:lang w:eastAsia="ja-JP"/>
        </w:rPr>
        <w:t xml:space="preserve">in 2011 </w:t>
      </w:r>
      <w:r w:rsidR="003519EE">
        <w:rPr>
          <w:rFonts w:hint="eastAsia"/>
          <w:spacing w:val="-2"/>
          <w:sz w:val="22"/>
          <w:lang w:eastAsia="ja-JP"/>
        </w:rPr>
        <w:t xml:space="preserve">summer </w:t>
      </w:r>
      <w:r w:rsidR="00366D88" w:rsidRPr="00553FD0">
        <w:rPr>
          <w:spacing w:val="-2"/>
          <w:sz w:val="22"/>
          <w:lang w:eastAsia="ja-JP"/>
        </w:rPr>
        <w:t xml:space="preserve">against </w:t>
      </w:r>
      <w:proofErr w:type="spellStart"/>
      <w:r w:rsidR="00366D88" w:rsidRPr="00553FD0">
        <w:rPr>
          <w:spacing w:val="-2"/>
          <w:sz w:val="22"/>
          <w:lang w:eastAsia="ja-JP"/>
        </w:rPr>
        <w:t>radiosonde</w:t>
      </w:r>
      <w:proofErr w:type="spellEnd"/>
      <w:r w:rsidR="00366D88" w:rsidRPr="00553FD0">
        <w:rPr>
          <w:spacing w:val="-2"/>
          <w:sz w:val="22"/>
          <w:lang w:eastAsia="ja-JP"/>
        </w:rPr>
        <w:t xml:space="preserve"> observations </w:t>
      </w:r>
      <w:r w:rsidR="00AE0E02">
        <w:rPr>
          <w:rFonts w:hint="eastAsia"/>
          <w:spacing w:val="-2"/>
          <w:sz w:val="22"/>
          <w:lang w:eastAsia="ja-JP"/>
        </w:rPr>
        <w:t xml:space="preserve">in Japan </w:t>
      </w:r>
      <w:r w:rsidR="00366D88" w:rsidRPr="00553FD0">
        <w:rPr>
          <w:spacing w:val="-2"/>
          <w:sz w:val="22"/>
          <w:lang w:eastAsia="ja-JP"/>
        </w:rPr>
        <w:t>were</w:t>
      </w:r>
      <w:r w:rsidR="00366D88">
        <w:rPr>
          <w:rFonts w:hint="eastAsia"/>
          <w:spacing w:val="-2"/>
          <w:sz w:val="22"/>
          <w:lang w:eastAsia="ja-JP"/>
        </w:rPr>
        <w:t xml:space="preserve"> </w:t>
      </w:r>
      <w:r w:rsidR="00D13205">
        <w:rPr>
          <w:spacing w:val="-2"/>
          <w:sz w:val="22"/>
          <w:lang w:eastAsia="ja-JP"/>
        </w:rPr>
        <w:t>slightly reduced</w:t>
      </w:r>
      <w:r w:rsidR="00D13205">
        <w:rPr>
          <w:rFonts w:hint="eastAsia"/>
          <w:spacing w:val="-2"/>
          <w:sz w:val="22"/>
          <w:lang w:eastAsia="ja-JP"/>
        </w:rPr>
        <w:t xml:space="preserve"> same as </w:t>
      </w:r>
      <w:r w:rsidR="00353275">
        <w:rPr>
          <w:rFonts w:hint="eastAsia"/>
          <w:spacing w:val="-2"/>
          <w:sz w:val="22"/>
          <w:lang w:eastAsia="ja-JP"/>
        </w:rPr>
        <w:t>results of OSEs in the 11th International Wind Workshop</w:t>
      </w:r>
      <w:r w:rsidR="00D13205">
        <w:rPr>
          <w:rFonts w:hint="eastAsia"/>
          <w:spacing w:val="-2"/>
          <w:sz w:val="22"/>
          <w:lang w:eastAsia="ja-JP"/>
        </w:rPr>
        <w:t xml:space="preserve">. </w:t>
      </w:r>
      <w:r w:rsidR="009E6609" w:rsidRPr="009E6609">
        <w:rPr>
          <w:spacing w:val="-2"/>
          <w:sz w:val="22"/>
          <w:lang w:eastAsia="ja-JP"/>
        </w:rPr>
        <w:t xml:space="preserve">In case of </w:t>
      </w:r>
      <w:r w:rsidR="00026A4E">
        <w:rPr>
          <w:rFonts w:hint="eastAsia"/>
          <w:spacing w:val="-2"/>
          <w:sz w:val="22"/>
          <w:lang w:eastAsia="ja-JP"/>
        </w:rPr>
        <w:t xml:space="preserve">typhoon Ma-on hitting Shikoku </w:t>
      </w:r>
      <w:r w:rsidR="003519EE">
        <w:rPr>
          <w:spacing w:val="-2"/>
          <w:sz w:val="22"/>
          <w:lang w:eastAsia="ja-JP"/>
        </w:rPr>
        <w:t>Island</w:t>
      </w:r>
      <w:r w:rsidR="00026A4E">
        <w:rPr>
          <w:rFonts w:hint="eastAsia"/>
          <w:spacing w:val="-2"/>
          <w:sz w:val="22"/>
          <w:lang w:eastAsia="ja-JP"/>
        </w:rPr>
        <w:t xml:space="preserve"> and </w:t>
      </w:r>
      <w:r w:rsidR="00EF2B8D">
        <w:rPr>
          <w:rFonts w:hint="eastAsia"/>
          <w:spacing w:val="-2"/>
          <w:sz w:val="22"/>
          <w:lang w:eastAsia="ja-JP"/>
        </w:rPr>
        <w:t xml:space="preserve">bringing </w:t>
      </w:r>
      <w:r w:rsidR="009E6609" w:rsidRPr="009E6609">
        <w:rPr>
          <w:spacing w:val="-2"/>
          <w:sz w:val="22"/>
          <w:lang w:eastAsia="ja-JP"/>
        </w:rPr>
        <w:t>heavy rain</w:t>
      </w:r>
      <w:r w:rsidR="00156E98">
        <w:rPr>
          <w:rFonts w:hint="eastAsia"/>
          <w:spacing w:val="-2"/>
          <w:sz w:val="22"/>
          <w:lang w:eastAsia="ja-JP"/>
        </w:rPr>
        <w:t>fall</w:t>
      </w:r>
      <w:r w:rsidR="003519EE">
        <w:rPr>
          <w:rFonts w:hint="eastAsia"/>
          <w:spacing w:val="-2"/>
          <w:sz w:val="22"/>
          <w:lang w:eastAsia="ja-JP"/>
        </w:rPr>
        <w:t xml:space="preserve"> </w:t>
      </w:r>
      <w:r w:rsidR="009E6609" w:rsidRPr="009E6609">
        <w:rPr>
          <w:spacing w:val="-2"/>
          <w:sz w:val="22"/>
          <w:lang w:eastAsia="ja-JP"/>
        </w:rPr>
        <w:t>in Niigata and Fukushima</w:t>
      </w:r>
      <w:r w:rsidR="00026A4E">
        <w:rPr>
          <w:rFonts w:hint="eastAsia"/>
          <w:spacing w:val="-2"/>
          <w:sz w:val="22"/>
          <w:lang w:eastAsia="ja-JP"/>
        </w:rPr>
        <w:t xml:space="preserve"> prefectures</w:t>
      </w:r>
      <w:r w:rsidR="009E6609" w:rsidRPr="009E6609">
        <w:rPr>
          <w:spacing w:val="-2"/>
          <w:sz w:val="22"/>
          <w:lang w:eastAsia="ja-JP"/>
        </w:rPr>
        <w:t xml:space="preserve">, </w:t>
      </w:r>
      <w:r w:rsidR="003519EE">
        <w:rPr>
          <w:rFonts w:hint="eastAsia"/>
          <w:spacing w:val="-2"/>
          <w:sz w:val="22"/>
          <w:lang w:eastAsia="ja-JP"/>
        </w:rPr>
        <w:t xml:space="preserve">moderate precipitation forecasts was </w:t>
      </w:r>
      <w:r w:rsidR="009E6609" w:rsidRPr="009E6609">
        <w:rPr>
          <w:spacing w:val="-2"/>
          <w:sz w:val="22"/>
          <w:lang w:eastAsia="ja-JP"/>
        </w:rPr>
        <w:t>improve</w:t>
      </w:r>
      <w:r w:rsidR="00EF2B8D">
        <w:rPr>
          <w:rFonts w:hint="eastAsia"/>
          <w:spacing w:val="-2"/>
          <w:sz w:val="22"/>
          <w:lang w:eastAsia="ja-JP"/>
        </w:rPr>
        <w:t>d</w:t>
      </w:r>
      <w:r w:rsidR="00DD5666">
        <w:rPr>
          <w:rFonts w:hint="eastAsia"/>
          <w:spacing w:val="-2"/>
          <w:sz w:val="22"/>
          <w:lang w:eastAsia="ja-JP"/>
        </w:rPr>
        <w:t xml:space="preserve"> </w:t>
      </w:r>
      <w:r w:rsidR="009E6609" w:rsidRPr="009E6609">
        <w:rPr>
          <w:spacing w:val="-2"/>
          <w:sz w:val="22"/>
          <w:lang w:eastAsia="ja-JP"/>
        </w:rPr>
        <w:t xml:space="preserve">in 33-hours forecast with </w:t>
      </w:r>
      <w:r w:rsidR="00026A4E">
        <w:rPr>
          <w:rFonts w:hint="eastAsia"/>
          <w:spacing w:val="-2"/>
          <w:sz w:val="22"/>
          <w:lang w:eastAsia="ja-JP"/>
        </w:rPr>
        <w:t xml:space="preserve">100km </w:t>
      </w:r>
      <w:r w:rsidR="009E6609" w:rsidRPr="009E6609">
        <w:rPr>
          <w:spacing w:val="-2"/>
          <w:sz w:val="22"/>
          <w:lang w:eastAsia="ja-JP"/>
        </w:rPr>
        <w:t>super-observation scheme.</w:t>
      </w:r>
      <w:r w:rsidR="00D13205">
        <w:rPr>
          <w:rFonts w:hint="eastAsia"/>
          <w:spacing w:val="-2"/>
          <w:sz w:val="22"/>
          <w:lang w:eastAsia="ja-JP"/>
        </w:rPr>
        <w:t xml:space="preserve"> </w:t>
      </w:r>
      <w:r w:rsidR="00026A4E">
        <w:rPr>
          <w:rFonts w:hint="eastAsia"/>
          <w:spacing w:val="-2"/>
          <w:sz w:val="22"/>
          <w:lang w:eastAsia="ja-JP"/>
        </w:rPr>
        <w:t xml:space="preserve">But </w:t>
      </w:r>
      <w:r w:rsidR="00881C96">
        <w:rPr>
          <w:rFonts w:hint="eastAsia"/>
          <w:spacing w:val="-2"/>
          <w:sz w:val="22"/>
          <w:lang w:eastAsia="ja-JP"/>
        </w:rPr>
        <w:t xml:space="preserve">in </w:t>
      </w:r>
      <w:r w:rsidR="00026A4E">
        <w:rPr>
          <w:rFonts w:hint="eastAsia"/>
          <w:spacing w:val="-2"/>
          <w:sz w:val="22"/>
          <w:lang w:eastAsia="ja-JP"/>
        </w:rPr>
        <w:t xml:space="preserve">other cases of typhoon </w:t>
      </w:r>
      <w:proofErr w:type="spellStart"/>
      <w:r w:rsidR="00026A4E">
        <w:rPr>
          <w:rFonts w:hint="eastAsia"/>
          <w:spacing w:val="-2"/>
          <w:sz w:val="22"/>
          <w:lang w:eastAsia="ja-JP"/>
        </w:rPr>
        <w:t>Muifa</w:t>
      </w:r>
      <w:proofErr w:type="spellEnd"/>
      <w:r w:rsidR="00026A4E">
        <w:rPr>
          <w:rFonts w:hint="eastAsia"/>
          <w:spacing w:val="-2"/>
          <w:sz w:val="22"/>
          <w:lang w:eastAsia="ja-JP"/>
        </w:rPr>
        <w:t xml:space="preserve"> passing Okinawa </w:t>
      </w:r>
      <w:r w:rsidR="003519EE">
        <w:rPr>
          <w:rFonts w:hint="eastAsia"/>
          <w:spacing w:val="-2"/>
          <w:sz w:val="22"/>
          <w:lang w:eastAsia="ja-JP"/>
        </w:rPr>
        <w:t>Island</w:t>
      </w:r>
      <w:r w:rsidR="00026A4E">
        <w:rPr>
          <w:rFonts w:hint="eastAsia"/>
          <w:spacing w:val="-2"/>
          <w:sz w:val="22"/>
          <w:lang w:eastAsia="ja-JP"/>
        </w:rPr>
        <w:t xml:space="preserve"> and </w:t>
      </w:r>
      <w:r w:rsidR="005B6D7D">
        <w:rPr>
          <w:rFonts w:hint="eastAsia"/>
          <w:spacing w:val="-2"/>
          <w:sz w:val="22"/>
          <w:lang w:eastAsia="ja-JP"/>
        </w:rPr>
        <w:t xml:space="preserve">bringing </w:t>
      </w:r>
      <w:r w:rsidR="00026A4E">
        <w:rPr>
          <w:rFonts w:hint="eastAsia"/>
          <w:spacing w:val="-2"/>
          <w:sz w:val="22"/>
          <w:lang w:eastAsia="ja-JP"/>
        </w:rPr>
        <w:t>thunderstorm</w:t>
      </w:r>
      <w:r w:rsidR="003519EE">
        <w:rPr>
          <w:rFonts w:hint="eastAsia"/>
          <w:spacing w:val="-2"/>
          <w:sz w:val="22"/>
          <w:lang w:eastAsia="ja-JP"/>
        </w:rPr>
        <w:t xml:space="preserve"> </w:t>
      </w:r>
      <w:r w:rsidR="00026A4E">
        <w:rPr>
          <w:rFonts w:hint="eastAsia"/>
          <w:spacing w:val="-2"/>
          <w:sz w:val="22"/>
          <w:lang w:eastAsia="ja-JP"/>
        </w:rPr>
        <w:t xml:space="preserve">by atmospheric instability, there was degradation of precipitation forecasts in 33-hours forecast with the super-observation scheme. </w:t>
      </w:r>
      <w:r w:rsidR="00B32E74">
        <w:rPr>
          <w:rFonts w:hint="eastAsia"/>
          <w:spacing w:val="-2"/>
          <w:sz w:val="22"/>
          <w:lang w:eastAsia="ja-JP"/>
        </w:rPr>
        <w:t>Detailed r</w:t>
      </w:r>
      <w:r w:rsidR="0001708D" w:rsidRPr="0001708D">
        <w:rPr>
          <w:spacing w:val="-2"/>
          <w:sz w:val="22"/>
          <w:lang w:eastAsia="ja-JP"/>
        </w:rPr>
        <w:t xml:space="preserve">esults of OSEs </w:t>
      </w:r>
      <w:r w:rsidR="00B32E74">
        <w:rPr>
          <w:rFonts w:hint="eastAsia"/>
          <w:spacing w:val="-2"/>
          <w:sz w:val="22"/>
          <w:lang w:eastAsia="ja-JP"/>
        </w:rPr>
        <w:t>will be presented</w:t>
      </w:r>
      <w:r w:rsidR="005B6D7D">
        <w:rPr>
          <w:rFonts w:hint="eastAsia"/>
          <w:spacing w:val="-2"/>
          <w:sz w:val="22"/>
          <w:lang w:eastAsia="ja-JP"/>
        </w:rPr>
        <w:t xml:space="preserve"> in the workshop</w:t>
      </w:r>
      <w:r w:rsidR="00B32E74">
        <w:rPr>
          <w:rFonts w:hint="eastAsia"/>
          <w:spacing w:val="-2"/>
          <w:sz w:val="22"/>
          <w:lang w:eastAsia="ja-JP"/>
        </w:rPr>
        <w:t>.</w:t>
      </w:r>
    </w:p>
    <w:p w:rsidR="00B32E74" w:rsidRDefault="00B32E74" w:rsidP="00ED673D">
      <w:pPr>
        <w:suppressAutoHyphens/>
        <w:jc w:val="both"/>
        <w:rPr>
          <w:spacing w:val="-2"/>
          <w:sz w:val="22"/>
          <w:szCs w:val="22"/>
          <w:lang w:eastAsia="ja-JP"/>
        </w:rPr>
      </w:pPr>
    </w:p>
    <w:p w:rsidR="00B66CC9" w:rsidRPr="00BF5EEB" w:rsidRDefault="00AE0E02" w:rsidP="00ED673D">
      <w:pPr>
        <w:suppressAutoHyphens/>
        <w:jc w:val="both"/>
        <w:rPr>
          <w:sz w:val="22"/>
          <w:szCs w:val="22"/>
          <w:lang w:eastAsia="ja-JP"/>
        </w:rPr>
      </w:pPr>
      <w:r>
        <w:rPr>
          <w:rFonts w:hint="eastAsia"/>
          <w:spacing w:val="-2"/>
          <w:sz w:val="22"/>
          <w:szCs w:val="22"/>
          <w:lang w:eastAsia="ja-JP"/>
        </w:rPr>
        <w:t>Additional OSEs for MTSAT-1R RS-AMVs</w:t>
      </w:r>
      <w:r w:rsidDel="00AE0E02">
        <w:rPr>
          <w:rFonts w:hint="eastAsia"/>
          <w:spacing w:val="-2"/>
          <w:sz w:val="22"/>
          <w:szCs w:val="22"/>
          <w:lang w:eastAsia="ja-JP"/>
        </w:rPr>
        <w:t xml:space="preserve"> </w:t>
      </w:r>
      <w:r w:rsidR="003E5413">
        <w:rPr>
          <w:rFonts w:hint="eastAsia"/>
          <w:spacing w:val="-2"/>
          <w:sz w:val="22"/>
          <w:szCs w:val="22"/>
          <w:lang w:eastAsia="ja-JP"/>
        </w:rPr>
        <w:t xml:space="preserve">also </w:t>
      </w:r>
      <w:r w:rsidR="006410C6">
        <w:rPr>
          <w:rFonts w:hint="eastAsia"/>
          <w:spacing w:val="-2"/>
          <w:sz w:val="22"/>
          <w:szCs w:val="22"/>
          <w:lang w:eastAsia="ja-JP"/>
        </w:rPr>
        <w:t>have</w:t>
      </w:r>
      <w:r w:rsidR="003E5413">
        <w:rPr>
          <w:rFonts w:hint="eastAsia"/>
          <w:spacing w:val="-2"/>
          <w:sz w:val="22"/>
          <w:szCs w:val="22"/>
          <w:lang w:eastAsia="ja-JP"/>
        </w:rPr>
        <w:t xml:space="preserve"> </w:t>
      </w:r>
      <w:r w:rsidR="006410C6">
        <w:rPr>
          <w:rFonts w:hint="eastAsia"/>
          <w:spacing w:val="-2"/>
          <w:sz w:val="22"/>
          <w:szCs w:val="22"/>
          <w:lang w:eastAsia="ja-JP"/>
        </w:rPr>
        <w:t xml:space="preserve">been </w:t>
      </w:r>
      <w:r w:rsidR="003E5413">
        <w:rPr>
          <w:rFonts w:hint="eastAsia"/>
          <w:spacing w:val="-2"/>
          <w:sz w:val="22"/>
          <w:szCs w:val="22"/>
          <w:lang w:eastAsia="ja-JP"/>
        </w:rPr>
        <w:t xml:space="preserve">performed using </w:t>
      </w:r>
      <w:r>
        <w:rPr>
          <w:rFonts w:hint="eastAsia"/>
          <w:spacing w:val="-2"/>
          <w:sz w:val="22"/>
          <w:szCs w:val="22"/>
          <w:lang w:eastAsia="ja-JP"/>
        </w:rPr>
        <w:t>t</w:t>
      </w:r>
      <w:r w:rsidR="00124F43" w:rsidRPr="00124F43">
        <w:rPr>
          <w:spacing w:val="-2"/>
          <w:sz w:val="22"/>
          <w:szCs w:val="22"/>
          <w:lang w:eastAsia="ja-JP"/>
        </w:rPr>
        <w:t xml:space="preserve">he </w:t>
      </w:r>
      <w:r>
        <w:rPr>
          <w:rFonts w:hint="eastAsia"/>
          <w:spacing w:val="-2"/>
          <w:sz w:val="22"/>
          <w:szCs w:val="22"/>
          <w:lang w:eastAsia="ja-JP"/>
        </w:rPr>
        <w:t xml:space="preserve">high resolution </w:t>
      </w:r>
      <w:r w:rsidR="00124F43" w:rsidRPr="00124F43">
        <w:rPr>
          <w:spacing w:val="-2"/>
          <w:sz w:val="22"/>
          <w:szCs w:val="22"/>
          <w:lang w:eastAsia="ja-JP"/>
        </w:rPr>
        <w:t>operational Local NWP</w:t>
      </w:r>
      <w:r w:rsidR="00257B2B">
        <w:rPr>
          <w:rFonts w:hint="eastAsia"/>
          <w:spacing w:val="-2"/>
          <w:sz w:val="22"/>
          <w:szCs w:val="22"/>
          <w:lang w:eastAsia="ja-JP"/>
        </w:rPr>
        <w:t xml:space="preserve"> </w:t>
      </w:r>
      <w:r w:rsidR="00353275" w:rsidRPr="00124F43">
        <w:rPr>
          <w:spacing w:val="-2"/>
          <w:sz w:val="22"/>
          <w:szCs w:val="22"/>
          <w:lang w:eastAsia="ja-JP"/>
        </w:rPr>
        <w:t>system</w:t>
      </w:r>
      <w:r w:rsidR="00124F43" w:rsidRPr="00124F43">
        <w:rPr>
          <w:spacing w:val="-2"/>
          <w:sz w:val="22"/>
          <w:szCs w:val="22"/>
          <w:lang w:eastAsia="ja-JP"/>
        </w:rPr>
        <w:t xml:space="preserve"> </w:t>
      </w:r>
      <w:r>
        <w:rPr>
          <w:rFonts w:hint="eastAsia"/>
          <w:spacing w:val="-2"/>
          <w:sz w:val="22"/>
          <w:szCs w:val="22"/>
          <w:lang w:eastAsia="ja-JP"/>
        </w:rPr>
        <w:t xml:space="preserve">which </w:t>
      </w:r>
      <w:r w:rsidR="00124F43" w:rsidRPr="00124F43">
        <w:rPr>
          <w:spacing w:val="-2"/>
          <w:sz w:val="22"/>
          <w:szCs w:val="22"/>
          <w:lang w:eastAsia="ja-JP"/>
        </w:rPr>
        <w:t xml:space="preserve">has started </w:t>
      </w:r>
      <w:r w:rsidR="00B32E74">
        <w:rPr>
          <w:rFonts w:hint="eastAsia"/>
          <w:spacing w:val="-2"/>
          <w:sz w:val="22"/>
          <w:szCs w:val="22"/>
          <w:lang w:eastAsia="ja-JP"/>
        </w:rPr>
        <w:t>on</w:t>
      </w:r>
      <w:r w:rsidR="00124F43" w:rsidRPr="00124F43">
        <w:rPr>
          <w:spacing w:val="-2"/>
          <w:sz w:val="22"/>
          <w:szCs w:val="22"/>
          <w:lang w:eastAsia="ja-JP"/>
        </w:rPr>
        <w:t xml:space="preserve"> August 2012. </w:t>
      </w:r>
      <w:r w:rsidR="00353275">
        <w:rPr>
          <w:rFonts w:hint="eastAsia"/>
          <w:spacing w:val="-2"/>
          <w:sz w:val="22"/>
          <w:szCs w:val="22"/>
          <w:lang w:eastAsia="ja-JP"/>
        </w:rPr>
        <w:t>Its initial condition is generated from a 3D-Var rapid update cycle at a resolution of 5 km. Its model has the 2 km horizontal resolution and 60 vertical layers.</w:t>
      </w:r>
      <w:r w:rsidR="00B333DA">
        <w:rPr>
          <w:rFonts w:hint="eastAsia"/>
          <w:spacing w:val="-2"/>
          <w:sz w:val="22"/>
          <w:szCs w:val="22"/>
          <w:lang w:eastAsia="ja-JP"/>
        </w:rPr>
        <w:t xml:space="preserve"> </w:t>
      </w:r>
      <w:r w:rsidR="00883691" w:rsidRPr="00883691">
        <w:rPr>
          <w:spacing w:val="-2"/>
          <w:sz w:val="22"/>
          <w:szCs w:val="22"/>
          <w:lang w:eastAsia="ja-JP"/>
        </w:rPr>
        <w:t>We also examined a forecast accuracy relationship between horizontal resolutions in NWP models (</w:t>
      </w:r>
      <w:proofErr w:type="spellStart"/>
      <w:r w:rsidR="00883691" w:rsidRPr="00883691">
        <w:rPr>
          <w:spacing w:val="-2"/>
          <w:sz w:val="22"/>
          <w:szCs w:val="22"/>
          <w:lang w:eastAsia="ja-JP"/>
        </w:rPr>
        <w:t>Meso</w:t>
      </w:r>
      <w:proofErr w:type="spellEnd"/>
      <w:r w:rsidR="00883691" w:rsidRPr="00883691">
        <w:rPr>
          <w:spacing w:val="-2"/>
          <w:sz w:val="22"/>
          <w:szCs w:val="22"/>
          <w:lang w:eastAsia="ja-JP"/>
        </w:rPr>
        <w:t xml:space="preserve">-Scale and Local) and </w:t>
      </w:r>
      <w:r w:rsidR="00872D7B">
        <w:rPr>
          <w:spacing w:val="-2"/>
          <w:sz w:val="22"/>
          <w:szCs w:val="22"/>
          <w:lang w:eastAsia="ja-JP"/>
        </w:rPr>
        <w:t>MTSAT</w:t>
      </w:r>
      <w:r w:rsidR="00872D7B">
        <w:rPr>
          <w:rFonts w:hint="eastAsia"/>
          <w:spacing w:val="-2"/>
          <w:sz w:val="22"/>
          <w:szCs w:val="22"/>
          <w:lang w:eastAsia="ja-JP"/>
        </w:rPr>
        <w:t xml:space="preserve"> </w:t>
      </w:r>
      <w:r w:rsidR="00883691" w:rsidRPr="00883691">
        <w:rPr>
          <w:spacing w:val="-2"/>
          <w:sz w:val="22"/>
          <w:szCs w:val="22"/>
          <w:lang w:eastAsia="ja-JP"/>
        </w:rPr>
        <w:t>AMVs generated from each time interval images (5, 10, 15, 30 minutes)</w:t>
      </w:r>
      <w:r w:rsidR="00C70D66">
        <w:rPr>
          <w:rFonts w:hint="eastAsia"/>
          <w:spacing w:val="-2"/>
          <w:sz w:val="22"/>
          <w:szCs w:val="22"/>
          <w:lang w:eastAsia="ja-JP"/>
        </w:rPr>
        <w:t xml:space="preserve"> to find an optimum AMV in high resolution NWP system</w:t>
      </w:r>
      <w:r w:rsidR="00883691" w:rsidRPr="00883691">
        <w:rPr>
          <w:spacing w:val="-2"/>
          <w:sz w:val="22"/>
          <w:szCs w:val="22"/>
          <w:lang w:eastAsia="ja-JP"/>
        </w:rPr>
        <w:t>.</w:t>
      </w:r>
    </w:p>
    <w:p w:rsidR="00257D12" w:rsidRDefault="00B66CC9" w:rsidP="004E2916">
      <w:pPr>
        <w:suppressAutoHyphens/>
        <w:jc w:val="both"/>
        <w:rPr>
          <w:spacing w:val="-2"/>
          <w:sz w:val="22"/>
          <w:lang w:eastAsia="ja-JP"/>
        </w:rPr>
      </w:pPr>
      <w:r w:rsidRPr="00D97A79">
        <w:rPr>
          <w:spacing w:val="-2"/>
          <w:sz w:val="22"/>
          <w:szCs w:val="22"/>
        </w:rPr>
        <w:t xml:space="preserve">We will </w:t>
      </w:r>
      <w:r w:rsidRPr="00D97A79">
        <w:rPr>
          <w:rFonts w:hint="eastAsia"/>
          <w:spacing w:val="-2"/>
          <w:sz w:val="22"/>
          <w:szCs w:val="22"/>
          <w:lang w:eastAsia="ja-JP"/>
        </w:rPr>
        <w:t xml:space="preserve">give a </w:t>
      </w:r>
      <w:r w:rsidRPr="00D97A79">
        <w:rPr>
          <w:spacing w:val="-2"/>
          <w:sz w:val="22"/>
          <w:szCs w:val="22"/>
        </w:rPr>
        <w:t>present</w:t>
      </w:r>
      <w:r w:rsidRPr="00D97A79">
        <w:rPr>
          <w:rFonts w:hint="eastAsia"/>
          <w:spacing w:val="-2"/>
          <w:sz w:val="22"/>
          <w:szCs w:val="22"/>
          <w:lang w:eastAsia="ja-JP"/>
        </w:rPr>
        <w:t>ation</w:t>
      </w:r>
      <w:r w:rsidRPr="00D97A79">
        <w:rPr>
          <w:spacing w:val="-2"/>
          <w:sz w:val="22"/>
          <w:szCs w:val="22"/>
        </w:rPr>
        <w:t xml:space="preserve"> </w:t>
      </w:r>
      <w:r w:rsidR="00703F8E">
        <w:rPr>
          <w:rFonts w:hint="eastAsia"/>
          <w:spacing w:val="-2"/>
          <w:sz w:val="22"/>
          <w:szCs w:val="22"/>
          <w:lang w:eastAsia="ja-JP"/>
        </w:rPr>
        <w:t xml:space="preserve">and discuss </w:t>
      </w:r>
      <w:r w:rsidRPr="00D97A79">
        <w:rPr>
          <w:rFonts w:hint="eastAsia"/>
          <w:spacing w:val="-2"/>
          <w:sz w:val="22"/>
          <w:szCs w:val="22"/>
        </w:rPr>
        <w:t xml:space="preserve">about </w:t>
      </w:r>
      <w:r w:rsidRPr="00D97A79">
        <w:rPr>
          <w:spacing w:val="-2"/>
          <w:sz w:val="22"/>
          <w:szCs w:val="22"/>
        </w:rPr>
        <w:t>the</w:t>
      </w:r>
      <w:r>
        <w:rPr>
          <w:rFonts w:hint="eastAsia"/>
          <w:spacing w:val="-2"/>
          <w:sz w:val="22"/>
          <w:szCs w:val="22"/>
          <w:lang w:eastAsia="ja-JP"/>
        </w:rPr>
        <w:t>se</w:t>
      </w:r>
      <w:r w:rsidRPr="00D97A79">
        <w:rPr>
          <w:spacing w:val="-2"/>
          <w:sz w:val="22"/>
          <w:szCs w:val="22"/>
        </w:rPr>
        <w:t xml:space="preserve"> results </w:t>
      </w:r>
      <w:r w:rsidRPr="00D97A79">
        <w:rPr>
          <w:sz w:val="22"/>
          <w:szCs w:val="22"/>
          <w:lang w:val="en-US" w:eastAsia="ja-JP"/>
        </w:rPr>
        <w:t xml:space="preserve">at </w:t>
      </w:r>
      <w:r w:rsidR="00E04FA9">
        <w:rPr>
          <w:rFonts w:hint="eastAsia"/>
          <w:sz w:val="22"/>
          <w:szCs w:val="22"/>
          <w:lang w:val="en-US" w:eastAsia="ja-JP"/>
        </w:rPr>
        <w:t>the workshop</w:t>
      </w:r>
      <w:r w:rsidRPr="00D97A79">
        <w:rPr>
          <w:spacing w:val="-2"/>
          <w:sz w:val="22"/>
          <w:szCs w:val="22"/>
        </w:rPr>
        <w:t>.</w:t>
      </w:r>
    </w:p>
    <w:sectPr w:rsidR="00257D12" w:rsidSect="005F4BA9">
      <w:pgSz w:w="11906" w:h="16838" w:code="9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91" w:rsidRDefault="00D66391" w:rsidP="00FD4218">
      <w:r>
        <w:separator/>
      </w:r>
    </w:p>
  </w:endnote>
  <w:endnote w:type="continuationSeparator" w:id="0">
    <w:p w:rsidR="00D66391" w:rsidRDefault="00D66391" w:rsidP="00FD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91" w:rsidRDefault="00D66391" w:rsidP="00FD4218">
      <w:r>
        <w:separator/>
      </w:r>
    </w:p>
  </w:footnote>
  <w:footnote w:type="continuationSeparator" w:id="0">
    <w:p w:rsidR="00D66391" w:rsidRDefault="00D66391" w:rsidP="00FD4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82F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47A0"/>
    <w:rsid w:val="00007073"/>
    <w:rsid w:val="00016765"/>
    <w:rsid w:val="0001708D"/>
    <w:rsid w:val="00026A4E"/>
    <w:rsid w:val="000366DA"/>
    <w:rsid w:val="00041E1A"/>
    <w:rsid w:val="000556CE"/>
    <w:rsid w:val="0006637C"/>
    <w:rsid w:val="0006725B"/>
    <w:rsid w:val="000F028D"/>
    <w:rsid w:val="00105E8F"/>
    <w:rsid w:val="00124F43"/>
    <w:rsid w:val="001273A5"/>
    <w:rsid w:val="0013343B"/>
    <w:rsid w:val="00142BFE"/>
    <w:rsid w:val="00143D1B"/>
    <w:rsid w:val="00151BB6"/>
    <w:rsid w:val="0015630C"/>
    <w:rsid w:val="00156E98"/>
    <w:rsid w:val="00171509"/>
    <w:rsid w:val="001845C2"/>
    <w:rsid w:val="001B4CDE"/>
    <w:rsid w:val="001B5610"/>
    <w:rsid w:val="001D47C2"/>
    <w:rsid w:val="00211090"/>
    <w:rsid w:val="00213FD3"/>
    <w:rsid w:val="00232BF6"/>
    <w:rsid w:val="002438B9"/>
    <w:rsid w:val="00257B2B"/>
    <w:rsid w:val="00257D12"/>
    <w:rsid w:val="00260A40"/>
    <w:rsid w:val="0027255E"/>
    <w:rsid w:val="002839A6"/>
    <w:rsid w:val="00285FA9"/>
    <w:rsid w:val="00295104"/>
    <w:rsid w:val="002A2A3B"/>
    <w:rsid w:val="002E51E5"/>
    <w:rsid w:val="002E58AC"/>
    <w:rsid w:val="00303ED4"/>
    <w:rsid w:val="00306E16"/>
    <w:rsid w:val="00307705"/>
    <w:rsid w:val="003476ED"/>
    <w:rsid w:val="003519EE"/>
    <w:rsid w:val="00353275"/>
    <w:rsid w:val="00360EA6"/>
    <w:rsid w:val="00366D88"/>
    <w:rsid w:val="00370D33"/>
    <w:rsid w:val="003959F8"/>
    <w:rsid w:val="003A1FD8"/>
    <w:rsid w:val="003B6D72"/>
    <w:rsid w:val="003C2264"/>
    <w:rsid w:val="003C5307"/>
    <w:rsid w:val="003C70F3"/>
    <w:rsid w:val="003D1F68"/>
    <w:rsid w:val="003E2AC4"/>
    <w:rsid w:val="003E5413"/>
    <w:rsid w:val="004005DA"/>
    <w:rsid w:val="00455D59"/>
    <w:rsid w:val="00461E18"/>
    <w:rsid w:val="004738BA"/>
    <w:rsid w:val="00492FDF"/>
    <w:rsid w:val="004968CF"/>
    <w:rsid w:val="00497372"/>
    <w:rsid w:val="004A07BE"/>
    <w:rsid w:val="004C7BF5"/>
    <w:rsid w:val="004D4E5C"/>
    <w:rsid w:val="004E2916"/>
    <w:rsid w:val="004F044E"/>
    <w:rsid w:val="00510041"/>
    <w:rsid w:val="0054052C"/>
    <w:rsid w:val="00546FBE"/>
    <w:rsid w:val="00553FD0"/>
    <w:rsid w:val="00586B9A"/>
    <w:rsid w:val="005929F7"/>
    <w:rsid w:val="005B4419"/>
    <w:rsid w:val="005B6D7D"/>
    <w:rsid w:val="005E3322"/>
    <w:rsid w:val="005F07FF"/>
    <w:rsid w:val="005F4BA9"/>
    <w:rsid w:val="00602202"/>
    <w:rsid w:val="006123FF"/>
    <w:rsid w:val="006215A8"/>
    <w:rsid w:val="006410C6"/>
    <w:rsid w:val="00642561"/>
    <w:rsid w:val="00651CE8"/>
    <w:rsid w:val="006547A0"/>
    <w:rsid w:val="0065678D"/>
    <w:rsid w:val="006757D1"/>
    <w:rsid w:val="0068531D"/>
    <w:rsid w:val="00691943"/>
    <w:rsid w:val="00692536"/>
    <w:rsid w:val="00697D1A"/>
    <w:rsid w:val="006A4FF7"/>
    <w:rsid w:val="006B57BD"/>
    <w:rsid w:val="006C5452"/>
    <w:rsid w:val="006D54B7"/>
    <w:rsid w:val="006E5C18"/>
    <w:rsid w:val="006F5D2D"/>
    <w:rsid w:val="006F7E6F"/>
    <w:rsid w:val="00703F8E"/>
    <w:rsid w:val="00712180"/>
    <w:rsid w:val="00723AEA"/>
    <w:rsid w:val="00736D1F"/>
    <w:rsid w:val="007516C9"/>
    <w:rsid w:val="0077790B"/>
    <w:rsid w:val="00786630"/>
    <w:rsid w:val="00791A97"/>
    <w:rsid w:val="007B2C7F"/>
    <w:rsid w:val="007D09C1"/>
    <w:rsid w:val="007E22E5"/>
    <w:rsid w:val="007E4E9A"/>
    <w:rsid w:val="007F00FB"/>
    <w:rsid w:val="00810782"/>
    <w:rsid w:val="008177B8"/>
    <w:rsid w:val="0083316C"/>
    <w:rsid w:val="0084414F"/>
    <w:rsid w:val="00845E13"/>
    <w:rsid w:val="00847E6C"/>
    <w:rsid w:val="0085706F"/>
    <w:rsid w:val="00872D7B"/>
    <w:rsid w:val="008808A0"/>
    <w:rsid w:val="00881C96"/>
    <w:rsid w:val="00883691"/>
    <w:rsid w:val="00892835"/>
    <w:rsid w:val="008B0CC6"/>
    <w:rsid w:val="008B2004"/>
    <w:rsid w:val="008B5301"/>
    <w:rsid w:val="008C0065"/>
    <w:rsid w:val="008D060A"/>
    <w:rsid w:val="008E6C7A"/>
    <w:rsid w:val="008F5D8F"/>
    <w:rsid w:val="00924288"/>
    <w:rsid w:val="00932029"/>
    <w:rsid w:val="00937B83"/>
    <w:rsid w:val="0095786A"/>
    <w:rsid w:val="00994DCE"/>
    <w:rsid w:val="009A6F70"/>
    <w:rsid w:val="009C1967"/>
    <w:rsid w:val="009E3753"/>
    <w:rsid w:val="009E6609"/>
    <w:rsid w:val="00A20A7E"/>
    <w:rsid w:val="00A25E91"/>
    <w:rsid w:val="00A3586C"/>
    <w:rsid w:val="00A35D1B"/>
    <w:rsid w:val="00A435E5"/>
    <w:rsid w:val="00A93B26"/>
    <w:rsid w:val="00AA36A0"/>
    <w:rsid w:val="00AB79E2"/>
    <w:rsid w:val="00AC120E"/>
    <w:rsid w:val="00AD3191"/>
    <w:rsid w:val="00AD6367"/>
    <w:rsid w:val="00AE0A33"/>
    <w:rsid w:val="00AE0E02"/>
    <w:rsid w:val="00B06676"/>
    <w:rsid w:val="00B141CF"/>
    <w:rsid w:val="00B2173F"/>
    <w:rsid w:val="00B22A55"/>
    <w:rsid w:val="00B30C5E"/>
    <w:rsid w:val="00B32E74"/>
    <w:rsid w:val="00B333DA"/>
    <w:rsid w:val="00B34617"/>
    <w:rsid w:val="00B36E4F"/>
    <w:rsid w:val="00B37578"/>
    <w:rsid w:val="00B510C7"/>
    <w:rsid w:val="00B626BB"/>
    <w:rsid w:val="00B66773"/>
    <w:rsid w:val="00B66CC9"/>
    <w:rsid w:val="00B842A4"/>
    <w:rsid w:val="00B92BCA"/>
    <w:rsid w:val="00B952FE"/>
    <w:rsid w:val="00BC0191"/>
    <w:rsid w:val="00BC1E33"/>
    <w:rsid w:val="00BC2614"/>
    <w:rsid w:val="00BC296C"/>
    <w:rsid w:val="00BC7A9E"/>
    <w:rsid w:val="00BD5D27"/>
    <w:rsid w:val="00BF385A"/>
    <w:rsid w:val="00BF5EEB"/>
    <w:rsid w:val="00C17A22"/>
    <w:rsid w:val="00C36B19"/>
    <w:rsid w:val="00C430FE"/>
    <w:rsid w:val="00C44D4D"/>
    <w:rsid w:val="00C474C5"/>
    <w:rsid w:val="00C47FDA"/>
    <w:rsid w:val="00C70D66"/>
    <w:rsid w:val="00C91135"/>
    <w:rsid w:val="00C91439"/>
    <w:rsid w:val="00CC5097"/>
    <w:rsid w:val="00CD5396"/>
    <w:rsid w:val="00CE1E4C"/>
    <w:rsid w:val="00CF4229"/>
    <w:rsid w:val="00D13205"/>
    <w:rsid w:val="00D14F04"/>
    <w:rsid w:val="00D230B0"/>
    <w:rsid w:val="00D23962"/>
    <w:rsid w:val="00D33AC9"/>
    <w:rsid w:val="00D66391"/>
    <w:rsid w:val="00D742F8"/>
    <w:rsid w:val="00D76A4C"/>
    <w:rsid w:val="00D8360E"/>
    <w:rsid w:val="00D90648"/>
    <w:rsid w:val="00D942A2"/>
    <w:rsid w:val="00DA0197"/>
    <w:rsid w:val="00DB0511"/>
    <w:rsid w:val="00DC574B"/>
    <w:rsid w:val="00DD4B8A"/>
    <w:rsid w:val="00DD5666"/>
    <w:rsid w:val="00DE1941"/>
    <w:rsid w:val="00DF1123"/>
    <w:rsid w:val="00DF19F3"/>
    <w:rsid w:val="00E0133C"/>
    <w:rsid w:val="00E04FA9"/>
    <w:rsid w:val="00E06AE6"/>
    <w:rsid w:val="00E6730A"/>
    <w:rsid w:val="00E720FD"/>
    <w:rsid w:val="00E767C2"/>
    <w:rsid w:val="00E84034"/>
    <w:rsid w:val="00ED673D"/>
    <w:rsid w:val="00EF2B8D"/>
    <w:rsid w:val="00EF7624"/>
    <w:rsid w:val="00EF7F4C"/>
    <w:rsid w:val="00F05941"/>
    <w:rsid w:val="00F35B99"/>
    <w:rsid w:val="00F419C7"/>
    <w:rsid w:val="00F4381A"/>
    <w:rsid w:val="00F83708"/>
    <w:rsid w:val="00F86811"/>
    <w:rsid w:val="00FA0BB2"/>
    <w:rsid w:val="00FA4159"/>
    <w:rsid w:val="00FA4FE7"/>
    <w:rsid w:val="00FA6BCD"/>
    <w:rsid w:val="00FB3A12"/>
    <w:rsid w:val="00FB3F75"/>
    <w:rsid w:val="00FC3180"/>
    <w:rsid w:val="00FC794F"/>
    <w:rsid w:val="00FD4218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A9"/>
    <w:rPr>
      <w:lang w:val="en-GB"/>
    </w:rPr>
  </w:style>
  <w:style w:type="paragraph" w:styleId="1">
    <w:name w:val="heading 1"/>
    <w:basedOn w:val="a"/>
    <w:next w:val="a"/>
    <w:qFormat/>
    <w:rsid w:val="005F4BA9"/>
    <w:pPr>
      <w:keepNext/>
      <w:tabs>
        <w:tab w:val="left" w:pos="1985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F4BA9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F4BA9"/>
    <w:pPr>
      <w:keepNext/>
      <w:tabs>
        <w:tab w:val="left" w:pos="6663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5F4BA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4BA9"/>
    <w:pPr>
      <w:jc w:val="both"/>
    </w:pPr>
    <w:rPr>
      <w:sz w:val="24"/>
    </w:rPr>
  </w:style>
  <w:style w:type="paragraph" w:styleId="20">
    <w:name w:val="Body Text 2"/>
    <w:basedOn w:val="a"/>
    <w:rsid w:val="005F4BA9"/>
    <w:pPr>
      <w:tabs>
        <w:tab w:val="left" w:pos="6663"/>
      </w:tabs>
    </w:pPr>
    <w:rPr>
      <w:sz w:val="24"/>
    </w:rPr>
  </w:style>
  <w:style w:type="character" w:styleId="a4">
    <w:name w:val="Hyperlink"/>
    <w:rsid w:val="005F4BA9"/>
    <w:rPr>
      <w:color w:val="0000FF"/>
      <w:u w:val="single"/>
    </w:rPr>
  </w:style>
  <w:style w:type="character" w:styleId="a5">
    <w:name w:val="FollowedHyperlink"/>
    <w:rsid w:val="005F4BA9"/>
    <w:rPr>
      <w:color w:val="800080"/>
      <w:u w:val="single"/>
    </w:rPr>
  </w:style>
  <w:style w:type="paragraph" w:styleId="30">
    <w:name w:val="Body Text 3"/>
    <w:basedOn w:val="a"/>
    <w:rsid w:val="005F4BA9"/>
    <w:rPr>
      <w:snapToGrid w:val="0"/>
      <w:sz w:val="22"/>
    </w:rPr>
  </w:style>
  <w:style w:type="paragraph" w:styleId="HTML">
    <w:name w:val="HTML Preformatted"/>
    <w:basedOn w:val="a"/>
    <w:rsid w:val="00DA0197"/>
    <w:rPr>
      <w:rFonts w:ascii="Courier New" w:hAnsi="Courier New" w:cs="Courier New"/>
    </w:rPr>
  </w:style>
  <w:style w:type="paragraph" w:styleId="a6">
    <w:name w:val="Balloon Text"/>
    <w:basedOn w:val="a"/>
    <w:semiHidden/>
    <w:rsid w:val="00AE0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4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D4218"/>
    <w:rPr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FD4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D4218"/>
    <w:rPr>
      <w:lang w:val="en-GB"/>
    </w:rPr>
  </w:style>
  <w:style w:type="character" w:styleId="ab">
    <w:name w:val="annotation reference"/>
    <w:basedOn w:val="a0"/>
    <w:uiPriority w:val="99"/>
    <w:semiHidden/>
    <w:unhideWhenUsed/>
    <w:rsid w:val="006567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678D"/>
  </w:style>
  <w:style w:type="character" w:customStyle="1" w:styleId="ad">
    <w:name w:val="コメント文字列 (文字)"/>
    <w:basedOn w:val="a0"/>
    <w:link w:val="ac"/>
    <w:uiPriority w:val="99"/>
    <w:semiHidden/>
    <w:rsid w:val="0065678D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67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6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CA4E-51C4-4FF6-8003-76B67475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NOAA / NESDIS / STAR</Company>
  <LinksUpToDate>false</LinksUpToDate>
  <CharactersWithSpaces>3322</CharactersWithSpaces>
  <SharedDoc>false</SharedDoc>
  <HLinks>
    <vt:vector size="12" baseType="variant">
      <vt:variant>
        <vt:i4>5636133</vt:i4>
      </vt:variant>
      <vt:variant>
        <vt:i4>3</vt:i4>
      </vt:variant>
      <vt:variant>
        <vt:i4>0</vt:i4>
      </vt:variant>
      <vt:variant>
        <vt:i4>5</vt:i4>
      </vt:variant>
      <vt:variant>
        <vt:lpwstr>mailto:Jaime.Daniels@noaa.gov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http://cimss.ssec.wisc.edu/iwwg/iwwg.html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Schmetz</dc:creator>
  <cp:lastModifiedBy>気象庁　山下浩史</cp:lastModifiedBy>
  <cp:revision>2</cp:revision>
  <cp:lastPrinted>1999-05-04T14:42:00Z</cp:lastPrinted>
  <dcterms:created xsi:type="dcterms:W3CDTF">2013-10-22T07:14:00Z</dcterms:created>
  <dcterms:modified xsi:type="dcterms:W3CDTF">2013-10-22T07:14:00Z</dcterms:modified>
</cp:coreProperties>
</file>